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71" w:rsidRPr="00B415CD" w:rsidRDefault="00C96D71" w:rsidP="00C96D71">
      <w:pPr>
        <w:ind w:right="-1"/>
        <w:jc w:val="center"/>
        <w:rPr>
          <w:sz w:val="28"/>
          <w:szCs w:val="28"/>
        </w:rPr>
      </w:pPr>
      <w:r w:rsidRPr="00B415CD">
        <w:rPr>
          <w:sz w:val="28"/>
          <w:szCs w:val="28"/>
        </w:rPr>
        <w:t>АДМИНИСТРАЦИЯ</w:t>
      </w:r>
    </w:p>
    <w:p w:rsidR="00C96D71" w:rsidRPr="00B415CD" w:rsidRDefault="00C96D71" w:rsidP="00C96D71">
      <w:pPr>
        <w:ind w:right="-1"/>
        <w:jc w:val="center"/>
        <w:rPr>
          <w:sz w:val="28"/>
          <w:szCs w:val="28"/>
        </w:rPr>
      </w:pPr>
      <w:r w:rsidRPr="00B415CD">
        <w:rPr>
          <w:sz w:val="28"/>
          <w:szCs w:val="28"/>
        </w:rPr>
        <w:t>СЕЛЬСКОГО ПОСЕЛЕНИЯ «ИЛЯ» МУНИЦИПАЛЬНОГО РАЙОНА «ДУЛЬДУРГИНСКИЙ РАЙОН» ЗАБАЙКАЛЬСКОГО КРАЯ</w:t>
      </w:r>
    </w:p>
    <w:p w:rsidR="00C96D71" w:rsidRPr="00B415CD" w:rsidRDefault="00C96D71" w:rsidP="00C96D71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6D71" w:rsidRPr="00C96D71" w:rsidRDefault="00C96D71" w:rsidP="00C96D71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D7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96D71" w:rsidRPr="00C96D71" w:rsidRDefault="00C96D71" w:rsidP="00C96D71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6D71" w:rsidRPr="00C96D71" w:rsidRDefault="00C96D71" w:rsidP="00C96D71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D7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C96D71">
        <w:rPr>
          <w:rFonts w:ascii="Times New Roman" w:hAnsi="Times New Roman" w:cs="Times New Roman"/>
          <w:b w:val="0"/>
          <w:sz w:val="28"/>
          <w:szCs w:val="28"/>
        </w:rPr>
        <w:t xml:space="preserve"> июля 2016 год</w:t>
      </w:r>
      <w:r w:rsidRPr="00C96D71">
        <w:rPr>
          <w:rFonts w:ascii="Times New Roman" w:hAnsi="Times New Roman" w:cs="Times New Roman"/>
          <w:b w:val="0"/>
          <w:sz w:val="28"/>
          <w:szCs w:val="28"/>
        </w:rPr>
        <w:tab/>
      </w:r>
      <w:r w:rsidRPr="00C96D71">
        <w:rPr>
          <w:rFonts w:ascii="Times New Roman" w:hAnsi="Times New Roman" w:cs="Times New Roman"/>
          <w:b w:val="0"/>
          <w:sz w:val="28"/>
          <w:szCs w:val="28"/>
        </w:rPr>
        <w:tab/>
      </w:r>
      <w:r w:rsidRPr="00C96D71">
        <w:rPr>
          <w:rFonts w:ascii="Times New Roman" w:hAnsi="Times New Roman" w:cs="Times New Roman"/>
          <w:b w:val="0"/>
          <w:sz w:val="28"/>
          <w:szCs w:val="28"/>
        </w:rPr>
        <w:tab/>
      </w:r>
      <w:r w:rsidRPr="00C96D71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</w:t>
      </w:r>
      <w:r w:rsidRPr="00C96D71">
        <w:rPr>
          <w:rFonts w:ascii="Times New Roman" w:hAnsi="Times New Roman" w:cs="Times New Roman"/>
          <w:b w:val="0"/>
          <w:sz w:val="28"/>
          <w:szCs w:val="28"/>
        </w:rPr>
        <w:tab/>
      </w:r>
      <w:r w:rsidRPr="00C96D71">
        <w:rPr>
          <w:rFonts w:ascii="Times New Roman" w:hAnsi="Times New Roman" w:cs="Times New Roman"/>
          <w:b w:val="0"/>
          <w:sz w:val="28"/>
          <w:szCs w:val="28"/>
        </w:rPr>
        <w:tab/>
      </w:r>
      <w:r w:rsidRPr="00C96D71">
        <w:rPr>
          <w:rFonts w:ascii="Times New Roman" w:hAnsi="Times New Roman" w:cs="Times New Roman"/>
          <w:b w:val="0"/>
          <w:sz w:val="28"/>
          <w:szCs w:val="28"/>
        </w:rPr>
        <w:tab/>
        <w:t>№ 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C96D71" w:rsidRDefault="00C96D71" w:rsidP="00C96D71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6D71" w:rsidRDefault="00C96D71" w:rsidP="00C96D71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6D71">
        <w:rPr>
          <w:rFonts w:ascii="Times New Roman" w:hAnsi="Times New Roman" w:cs="Times New Roman"/>
          <w:b w:val="0"/>
          <w:sz w:val="28"/>
          <w:szCs w:val="28"/>
        </w:rPr>
        <w:t>с. Иля</w:t>
      </w:r>
    </w:p>
    <w:p w:rsidR="00C96D71" w:rsidRPr="00C96D71" w:rsidRDefault="00C96D71" w:rsidP="00C96D71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6D71" w:rsidRPr="00C96D71" w:rsidRDefault="00C96D71" w:rsidP="00C96D71">
      <w:pPr>
        <w:ind w:firstLine="567"/>
        <w:jc w:val="both"/>
        <w:rPr>
          <w:sz w:val="28"/>
          <w:szCs w:val="28"/>
        </w:rPr>
      </w:pPr>
      <w:r w:rsidRPr="00C96D71">
        <w:rPr>
          <w:kern w:val="36"/>
          <w:sz w:val="28"/>
          <w:szCs w:val="28"/>
        </w:rPr>
        <w:t xml:space="preserve">Об утверждении административного регламента по </w:t>
      </w:r>
      <w:r w:rsidRPr="00C96D71">
        <w:rPr>
          <w:sz w:val="28"/>
          <w:szCs w:val="28"/>
        </w:rPr>
        <w:t>предоставлению муниципальной услуги «Выдача разрешений на ввод объектов в эксплуатацию»</w:t>
      </w:r>
    </w:p>
    <w:p w:rsidR="00C96D71" w:rsidRPr="00B415CD" w:rsidRDefault="00C96D71" w:rsidP="00C96D71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6D71" w:rsidRDefault="00C96D71" w:rsidP="00C96D71">
      <w:pPr>
        <w:ind w:right="-1" w:firstLine="567"/>
        <w:jc w:val="both"/>
        <w:rPr>
          <w:b/>
          <w:sz w:val="28"/>
          <w:szCs w:val="28"/>
        </w:rPr>
      </w:pPr>
      <w:r w:rsidRPr="00B415CD">
        <w:rPr>
          <w:sz w:val="28"/>
          <w:szCs w:val="28"/>
        </w:rPr>
        <w:t xml:space="preserve">В соответствии с Федеральным законом от 27.07.2010г. № 210-ФЗ «Об организации и представлении государственных и муниципальных услуг», постановлением администрации сельского поселения «Иля» от «09»  июня 2012 № 23 «Об установлении порядка разработки и утверждении административных регламентов предоставления муниципальных услуг сельского поселения «Иля»», руководствуясь Уставом сельского поселения «Иля», администрация сельского поселения «Иля» </w:t>
      </w:r>
      <w:r w:rsidRPr="00B415CD">
        <w:rPr>
          <w:b/>
          <w:sz w:val="28"/>
          <w:szCs w:val="28"/>
        </w:rPr>
        <w:t>постановляет:</w:t>
      </w:r>
    </w:p>
    <w:p w:rsidR="00C96D71" w:rsidRPr="00B415CD" w:rsidRDefault="00C96D71" w:rsidP="00C96D71">
      <w:pPr>
        <w:ind w:right="-1" w:firstLine="567"/>
        <w:jc w:val="both"/>
        <w:rPr>
          <w:b/>
          <w:sz w:val="28"/>
          <w:szCs w:val="28"/>
        </w:rPr>
      </w:pPr>
    </w:p>
    <w:p w:rsidR="00C96D71" w:rsidRPr="00C96D71" w:rsidRDefault="00C96D71" w:rsidP="00C96D71">
      <w:pPr>
        <w:ind w:firstLine="567"/>
        <w:jc w:val="both"/>
        <w:rPr>
          <w:sz w:val="28"/>
          <w:szCs w:val="28"/>
        </w:rPr>
      </w:pPr>
      <w:r w:rsidRPr="00C96D71">
        <w:rPr>
          <w:sz w:val="28"/>
          <w:szCs w:val="28"/>
        </w:rPr>
        <w:t>1. Утвердить прилагаемый Административный регламент</w:t>
      </w:r>
      <w:r w:rsidRPr="00C96D71">
        <w:rPr>
          <w:bCs/>
          <w:sz w:val="28"/>
          <w:szCs w:val="28"/>
        </w:rPr>
        <w:t xml:space="preserve"> по </w:t>
      </w:r>
      <w:r w:rsidRPr="00C96D71">
        <w:rPr>
          <w:sz w:val="28"/>
          <w:szCs w:val="28"/>
        </w:rPr>
        <w:t>предоставлению муниципальной услуги «Выдача разрешений на ввод объектов в эксплуатацию»</w:t>
      </w:r>
    </w:p>
    <w:p w:rsidR="00C96D71" w:rsidRDefault="00C96D71" w:rsidP="00C96D7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C96D71" w:rsidRDefault="00C96D71" w:rsidP="00C96D71">
      <w:pPr>
        <w:autoSpaceDE w:val="0"/>
        <w:autoSpaceDN w:val="0"/>
        <w:adjustRightInd w:val="0"/>
        <w:ind w:right="-1" w:firstLine="567"/>
        <w:jc w:val="both"/>
        <w:rPr>
          <w:kern w:val="36"/>
          <w:sz w:val="28"/>
          <w:szCs w:val="28"/>
        </w:rPr>
      </w:pPr>
      <w:r w:rsidRPr="00B415CD">
        <w:rPr>
          <w:sz w:val="28"/>
          <w:szCs w:val="28"/>
        </w:rPr>
        <w:t xml:space="preserve">2. Контроль за выполнением настоящего постановления </w:t>
      </w:r>
      <w:r w:rsidRPr="00B415CD">
        <w:rPr>
          <w:kern w:val="36"/>
          <w:sz w:val="28"/>
          <w:szCs w:val="28"/>
        </w:rPr>
        <w:t>оставляю за собой.</w:t>
      </w:r>
    </w:p>
    <w:p w:rsidR="00C96D71" w:rsidRPr="00B415CD" w:rsidRDefault="00C96D71" w:rsidP="00C96D7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C96D71" w:rsidRDefault="00C96D71" w:rsidP="00C96D7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415CD">
        <w:rPr>
          <w:sz w:val="28"/>
          <w:szCs w:val="28"/>
        </w:rPr>
        <w:t>3.  Настоящее постановление вступает в силу на следующий день со дня обнародования.</w:t>
      </w:r>
    </w:p>
    <w:p w:rsidR="00C96D71" w:rsidRPr="00B415CD" w:rsidRDefault="00C96D71" w:rsidP="00C96D7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C96D71" w:rsidRDefault="00C96D71" w:rsidP="00C96D71">
      <w:pPr>
        <w:tabs>
          <w:tab w:val="left" w:pos="0"/>
        </w:tabs>
        <w:ind w:right="-1" w:firstLine="567"/>
        <w:jc w:val="both"/>
        <w:rPr>
          <w:i/>
          <w:sz w:val="28"/>
          <w:szCs w:val="28"/>
        </w:rPr>
      </w:pPr>
      <w:r w:rsidRPr="00B415CD">
        <w:rPr>
          <w:sz w:val="28"/>
          <w:szCs w:val="28"/>
        </w:rPr>
        <w:t>4. Настоящее постановление обнародовать на информационном стенде администрации СП «Иля» по адресу с. Иля ул. Новая дом № 24</w:t>
      </w:r>
      <w:r w:rsidRPr="00B415CD">
        <w:rPr>
          <w:i/>
          <w:sz w:val="28"/>
          <w:szCs w:val="28"/>
        </w:rPr>
        <w:t>.</w:t>
      </w:r>
    </w:p>
    <w:p w:rsidR="00C96D71" w:rsidRDefault="00C96D71" w:rsidP="00C96D71">
      <w:pPr>
        <w:tabs>
          <w:tab w:val="left" w:pos="0"/>
        </w:tabs>
        <w:ind w:right="-1" w:firstLine="567"/>
        <w:jc w:val="both"/>
        <w:rPr>
          <w:b/>
          <w:i/>
          <w:sz w:val="28"/>
          <w:szCs w:val="28"/>
        </w:rPr>
      </w:pPr>
    </w:p>
    <w:p w:rsidR="00C96D71" w:rsidRDefault="00C96D71" w:rsidP="00C96D71">
      <w:pPr>
        <w:tabs>
          <w:tab w:val="left" w:pos="0"/>
        </w:tabs>
        <w:ind w:right="-1" w:firstLine="567"/>
        <w:jc w:val="both"/>
        <w:rPr>
          <w:b/>
          <w:i/>
          <w:sz w:val="28"/>
          <w:szCs w:val="28"/>
        </w:rPr>
      </w:pPr>
    </w:p>
    <w:p w:rsidR="00C96D71" w:rsidRPr="00B415CD" w:rsidRDefault="00C96D71" w:rsidP="00C96D71">
      <w:pPr>
        <w:tabs>
          <w:tab w:val="left" w:pos="0"/>
        </w:tabs>
        <w:ind w:right="-1" w:firstLine="567"/>
        <w:jc w:val="both"/>
        <w:rPr>
          <w:b/>
          <w:i/>
          <w:sz w:val="28"/>
          <w:szCs w:val="28"/>
        </w:rPr>
      </w:pPr>
    </w:p>
    <w:p w:rsidR="00C96D71" w:rsidRPr="00B415CD" w:rsidRDefault="00C96D71" w:rsidP="00C96D71">
      <w:pPr>
        <w:ind w:right="-1" w:firstLine="567"/>
        <w:jc w:val="both"/>
        <w:rPr>
          <w:sz w:val="28"/>
          <w:szCs w:val="28"/>
        </w:rPr>
      </w:pPr>
      <w:r w:rsidRPr="00B415CD">
        <w:rPr>
          <w:sz w:val="28"/>
          <w:szCs w:val="28"/>
        </w:rPr>
        <w:t>Глава сельского поселения «Иля»                                             Б.А. Гомбоев</w:t>
      </w:r>
    </w:p>
    <w:p w:rsidR="00C96D71" w:rsidRPr="00B415CD" w:rsidRDefault="00C96D71" w:rsidP="00C96D71">
      <w:pPr>
        <w:ind w:right="-1" w:firstLine="567"/>
        <w:jc w:val="both"/>
        <w:rPr>
          <w:sz w:val="28"/>
          <w:szCs w:val="28"/>
        </w:rPr>
      </w:pPr>
    </w:p>
    <w:p w:rsidR="00C96D71" w:rsidRDefault="00C96D71" w:rsidP="00C96D71">
      <w:pPr>
        <w:ind w:right="-1" w:firstLine="567"/>
        <w:jc w:val="both"/>
        <w:rPr>
          <w:sz w:val="28"/>
          <w:szCs w:val="28"/>
        </w:rPr>
      </w:pPr>
    </w:p>
    <w:p w:rsidR="00C96D71" w:rsidRDefault="00C96D71" w:rsidP="00C96D71">
      <w:pPr>
        <w:ind w:right="-1" w:firstLine="567"/>
        <w:jc w:val="both"/>
        <w:rPr>
          <w:sz w:val="28"/>
          <w:szCs w:val="28"/>
        </w:rPr>
      </w:pPr>
    </w:p>
    <w:p w:rsidR="00C96D71" w:rsidRDefault="00C96D71" w:rsidP="00C96D71">
      <w:pPr>
        <w:ind w:right="-1" w:firstLine="567"/>
        <w:jc w:val="both"/>
        <w:rPr>
          <w:sz w:val="28"/>
          <w:szCs w:val="28"/>
        </w:rPr>
      </w:pPr>
    </w:p>
    <w:p w:rsidR="00C96D71" w:rsidRDefault="00C96D71" w:rsidP="00C96D71">
      <w:pPr>
        <w:ind w:right="-1" w:firstLine="567"/>
        <w:jc w:val="both"/>
        <w:rPr>
          <w:sz w:val="28"/>
          <w:szCs w:val="28"/>
        </w:rPr>
      </w:pPr>
    </w:p>
    <w:p w:rsidR="00C96D71" w:rsidRDefault="00C96D71" w:rsidP="00C96D71">
      <w:pPr>
        <w:ind w:right="-1" w:firstLine="567"/>
        <w:jc w:val="both"/>
        <w:rPr>
          <w:sz w:val="28"/>
          <w:szCs w:val="28"/>
        </w:rPr>
      </w:pPr>
    </w:p>
    <w:p w:rsidR="00C96D71" w:rsidRDefault="00C96D71" w:rsidP="00C96D71">
      <w:pPr>
        <w:ind w:right="-1" w:firstLine="567"/>
        <w:jc w:val="both"/>
        <w:rPr>
          <w:sz w:val="28"/>
          <w:szCs w:val="28"/>
        </w:rPr>
      </w:pPr>
    </w:p>
    <w:p w:rsidR="00C96D71" w:rsidRDefault="00C96D71" w:rsidP="00C96D71">
      <w:pPr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96D71" w:rsidRPr="00B415CD" w:rsidTr="00C96D71">
        <w:tc>
          <w:tcPr>
            <w:tcW w:w="4785" w:type="dxa"/>
          </w:tcPr>
          <w:p w:rsidR="00C96D71" w:rsidRDefault="00C96D71" w:rsidP="00C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both"/>
              <w:rPr>
                <w:color w:val="333333"/>
                <w:sz w:val="28"/>
                <w:szCs w:val="28"/>
              </w:rPr>
            </w:pPr>
          </w:p>
          <w:p w:rsidR="00C96D71" w:rsidRPr="00B415CD" w:rsidRDefault="00C96D71" w:rsidP="00C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both"/>
              <w:rPr>
                <w:color w:val="333333"/>
                <w:sz w:val="28"/>
                <w:szCs w:val="28"/>
              </w:rPr>
            </w:pPr>
          </w:p>
          <w:p w:rsidR="00C96D71" w:rsidRPr="00B415CD" w:rsidRDefault="00C96D71" w:rsidP="00C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6D71" w:rsidRPr="00B415CD" w:rsidRDefault="00C96D71" w:rsidP="00C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both"/>
              <w:rPr>
                <w:color w:val="333333"/>
                <w:sz w:val="28"/>
                <w:szCs w:val="28"/>
              </w:rPr>
            </w:pPr>
          </w:p>
          <w:p w:rsidR="00C96D71" w:rsidRPr="00B415CD" w:rsidRDefault="00C96D71" w:rsidP="00C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right"/>
              <w:rPr>
                <w:color w:val="333333"/>
                <w:sz w:val="28"/>
                <w:szCs w:val="28"/>
              </w:rPr>
            </w:pPr>
            <w:r w:rsidRPr="00B415CD">
              <w:rPr>
                <w:color w:val="333333"/>
                <w:sz w:val="28"/>
                <w:szCs w:val="28"/>
              </w:rPr>
              <w:t>УТВЕРЖДЕН</w:t>
            </w:r>
          </w:p>
          <w:p w:rsidR="00C96D71" w:rsidRPr="00B415CD" w:rsidRDefault="00C96D71" w:rsidP="00C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right"/>
              <w:rPr>
                <w:color w:val="333333"/>
                <w:sz w:val="28"/>
                <w:szCs w:val="28"/>
              </w:rPr>
            </w:pPr>
            <w:r w:rsidRPr="00B415CD">
              <w:rPr>
                <w:color w:val="333333"/>
                <w:sz w:val="28"/>
                <w:szCs w:val="28"/>
              </w:rPr>
              <w:t>Постановлением администрации СП «Иля»</w:t>
            </w:r>
          </w:p>
          <w:p w:rsidR="00C96D71" w:rsidRPr="00B415CD" w:rsidRDefault="00C96D71" w:rsidP="00C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right"/>
              <w:rPr>
                <w:color w:val="333333"/>
                <w:sz w:val="28"/>
                <w:szCs w:val="28"/>
              </w:rPr>
            </w:pPr>
            <w:r w:rsidRPr="00B415CD">
              <w:rPr>
                <w:color w:val="333333"/>
                <w:sz w:val="28"/>
                <w:szCs w:val="28"/>
              </w:rPr>
              <w:t>от 2</w:t>
            </w:r>
            <w:r>
              <w:rPr>
                <w:color w:val="333333"/>
                <w:sz w:val="28"/>
                <w:szCs w:val="28"/>
              </w:rPr>
              <w:t>5</w:t>
            </w:r>
            <w:r w:rsidRPr="00B415CD">
              <w:rPr>
                <w:color w:val="333333"/>
                <w:sz w:val="28"/>
                <w:szCs w:val="28"/>
              </w:rPr>
              <w:t xml:space="preserve">.07.2016 г. № </w:t>
            </w:r>
            <w:r>
              <w:rPr>
                <w:color w:val="333333"/>
                <w:sz w:val="28"/>
                <w:szCs w:val="28"/>
              </w:rPr>
              <w:t>25</w:t>
            </w:r>
          </w:p>
        </w:tc>
      </w:tr>
    </w:tbl>
    <w:p w:rsidR="00C96D71" w:rsidRDefault="00C96D71" w:rsidP="00C96D71">
      <w:pPr>
        <w:ind w:right="-1" w:firstLine="567"/>
        <w:jc w:val="center"/>
        <w:rPr>
          <w:b/>
          <w:sz w:val="28"/>
          <w:szCs w:val="28"/>
        </w:rPr>
      </w:pPr>
    </w:p>
    <w:p w:rsidR="00A67A31" w:rsidRPr="00CA1A82" w:rsidRDefault="00A67A31" w:rsidP="00A67A31">
      <w:pPr>
        <w:ind w:firstLine="567"/>
        <w:jc w:val="right"/>
      </w:pPr>
    </w:p>
    <w:p w:rsidR="00A67A31" w:rsidRPr="00CA1A82" w:rsidRDefault="00A67A31" w:rsidP="00A67A31">
      <w:pPr>
        <w:ind w:left="505"/>
        <w:jc w:val="center"/>
        <w:rPr>
          <w:b/>
        </w:rPr>
      </w:pPr>
      <w:r w:rsidRPr="00CA1A82">
        <w:rPr>
          <w:b/>
        </w:rPr>
        <w:t>Административный регламент по предоставлению муниципальной услуги «Выдача разрешений на ввод объектов в эксплуатацию»</w:t>
      </w:r>
    </w:p>
    <w:p w:rsidR="00A67A31" w:rsidRPr="00CA1A82" w:rsidRDefault="00A67A31" w:rsidP="00A67A31">
      <w:pPr>
        <w:spacing w:line="360" w:lineRule="auto"/>
        <w:ind w:left="3336" w:firstLine="204"/>
        <w:rPr>
          <w:b/>
        </w:rPr>
      </w:pPr>
    </w:p>
    <w:p w:rsidR="00A67A31" w:rsidRPr="00CA1A82" w:rsidRDefault="00A67A31" w:rsidP="00A67A31">
      <w:pPr>
        <w:spacing w:line="360" w:lineRule="auto"/>
        <w:ind w:firstLine="709"/>
        <w:jc w:val="center"/>
        <w:rPr>
          <w:b/>
        </w:rPr>
      </w:pPr>
      <w:r w:rsidRPr="00CA1A82">
        <w:rPr>
          <w:b/>
        </w:rPr>
        <w:t>1. Общие положения</w:t>
      </w:r>
    </w:p>
    <w:p w:rsidR="00A67A31" w:rsidRPr="00CA1A82" w:rsidRDefault="00A67A31" w:rsidP="00A67A31">
      <w:pPr>
        <w:ind w:firstLine="709"/>
        <w:jc w:val="both"/>
        <w:rPr>
          <w:b/>
        </w:rPr>
      </w:pPr>
      <w:r w:rsidRPr="00CA1A82">
        <w:t>1.1.Предмет регулирования регламента</w:t>
      </w:r>
    </w:p>
    <w:p w:rsidR="00A67A31" w:rsidRPr="00CA1A82" w:rsidRDefault="00A67A31" w:rsidP="00A67A31">
      <w:pPr>
        <w:ind w:firstLine="709"/>
        <w:jc w:val="both"/>
      </w:pPr>
      <w:r w:rsidRPr="00CA1A82">
        <w:t>Административный регламент (далее – регламент) по предоставлению муниципальной услуги «Выдача разрешений на ввод объектов капитального строительства в эксплуатацию» (далее – муниципальная услуга) разработан в целях:</w:t>
      </w:r>
    </w:p>
    <w:p w:rsidR="00A67A31" w:rsidRPr="00CA1A82" w:rsidRDefault="00A67A31" w:rsidP="00A67A31">
      <w:pPr>
        <w:ind w:firstLine="709"/>
        <w:jc w:val="both"/>
      </w:pPr>
      <w:r w:rsidRPr="00CA1A82"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A67A31" w:rsidRPr="00CA1A82" w:rsidRDefault="00A67A31" w:rsidP="00A67A31">
      <w:pPr>
        <w:ind w:firstLine="709"/>
        <w:jc w:val="both"/>
      </w:pPr>
      <w:r w:rsidRPr="00CA1A82">
        <w:t>- определения сроков и последовательности действий (административных процедур) при осуществлении полномочий администрации сельского поселения «</w:t>
      </w:r>
      <w:r w:rsidR="00C96D71" w:rsidRPr="00CA1A82">
        <w:t>Иля</w:t>
      </w:r>
      <w:r w:rsidRPr="00CA1A82">
        <w:t>»</w:t>
      </w:r>
      <w:r w:rsidR="00C96D71" w:rsidRPr="00CA1A82">
        <w:t xml:space="preserve"> </w:t>
      </w:r>
      <w:r w:rsidRPr="00CA1A82">
        <w:t>по предоставлению муниципальной услуги.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>1.2. Круг заявителей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>Получателями муниципальной услуги в рамках Административного регламента являются юридические и физические лица.</w:t>
      </w:r>
    </w:p>
    <w:p w:rsidR="00A67A31" w:rsidRPr="00CA1A82" w:rsidRDefault="00A67A31" w:rsidP="00A67A31">
      <w:pPr>
        <w:ind w:firstLine="709"/>
        <w:jc w:val="both"/>
      </w:pPr>
      <w:r w:rsidRPr="00CA1A82">
        <w:t>1.3. Требования к порядку информирования о предоставлении муниципальной услуги</w:t>
      </w:r>
    </w:p>
    <w:p w:rsidR="00C96D71" w:rsidRPr="00CA1A82" w:rsidRDefault="00A67A31" w:rsidP="00A67A31">
      <w:pPr>
        <w:ind w:firstLine="709"/>
        <w:jc w:val="both"/>
      </w:pPr>
      <w:r w:rsidRPr="00CA1A82">
        <w:t>1.3.1. Информацию о порядке предоставления муниципальной услуге можно получить</w:t>
      </w:r>
      <w:r w:rsidR="00EA2F49" w:rsidRPr="00CA1A82">
        <w:t xml:space="preserve"> на сайте</w:t>
      </w:r>
      <w:r w:rsidRPr="00CA1A82">
        <w:t>:</w:t>
      </w:r>
      <w:r w:rsidR="00EA2F49" w:rsidRPr="00CA1A82">
        <w:t xml:space="preserve"> </w:t>
      </w:r>
      <w:r w:rsidR="00C96D71" w:rsidRPr="00CA1A82">
        <w:t>администрации муниципального района «Дульдургинский район»</w:t>
      </w:r>
    </w:p>
    <w:p w:rsidR="00A67A31" w:rsidRPr="00CA1A82" w:rsidRDefault="00A67A31" w:rsidP="00A67A31">
      <w:pPr>
        <w:ind w:firstLine="709"/>
        <w:jc w:val="both"/>
      </w:pPr>
      <w:r w:rsidRPr="00CA1A82">
        <w:t>1) по месту нахождения сельского поселения «</w:t>
      </w:r>
      <w:r w:rsidR="00C96D71" w:rsidRPr="00CA1A82">
        <w:t>Иля</w:t>
      </w:r>
      <w:r w:rsidRPr="00CA1A82">
        <w:t>» по адресу: Забайкальский край, с.</w:t>
      </w:r>
      <w:r w:rsidR="00C96D71" w:rsidRPr="00CA1A82">
        <w:t xml:space="preserve"> Иля</w:t>
      </w:r>
      <w:r w:rsidRPr="00CA1A82">
        <w:t>, ул.</w:t>
      </w:r>
      <w:r w:rsidR="00C96D71" w:rsidRPr="00CA1A82">
        <w:t xml:space="preserve"> Новая 24</w:t>
      </w:r>
      <w:r w:rsidR="00EA2F49" w:rsidRPr="00CA1A82">
        <w:t>,</w:t>
      </w:r>
      <w:r w:rsidRPr="00CA1A82">
        <w:t xml:space="preserve"> а так же по месту нахождения КГАУ «МФЦ Забайкальского края».</w:t>
      </w:r>
    </w:p>
    <w:p w:rsidR="00A67A31" w:rsidRPr="00CA1A82" w:rsidRDefault="00A67A31" w:rsidP="00A67A31">
      <w:pPr>
        <w:ind w:firstLine="709"/>
        <w:jc w:val="both"/>
      </w:pPr>
      <w:r w:rsidRPr="00CA1A82">
        <w:t xml:space="preserve">2) по телефонам: 830(256) </w:t>
      </w:r>
      <w:r w:rsidR="00C96D71" w:rsidRPr="00CA1A82">
        <w:t>3-55-47</w:t>
      </w:r>
      <w:r w:rsidRPr="00CA1A82">
        <w:t>;</w:t>
      </w:r>
    </w:p>
    <w:p w:rsidR="00A67A31" w:rsidRPr="00CA1A82" w:rsidRDefault="00A67A31" w:rsidP="00A67A31">
      <w:pPr>
        <w:ind w:firstLine="709"/>
        <w:jc w:val="both"/>
      </w:pPr>
      <w:r w:rsidRPr="00CA1A82">
        <w:t>3) путем письменного обращения по адресу: с.</w:t>
      </w:r>
      <w:r w:rsidR="00EA2F49" w:rsidRPr="00CA1A82">
        <w:t xml:space="preserve"> </w:t>
      </w:r>
      <w:r w:rsidR="00C96D71" w:rsidRPr="00CA1A82">
        <w:t>Иля</w:t>
      </w:r>
      <w:r w:rsidR="00EA2F49" w:rsidRPr="00CA1A82">
        <w:t>,</w:t>
      </w:r>
      <w:r w:rsidRPr="00CA1A82">
        <w:t xml:space="preserve"> ул.</w:t>
      </w:r>
      <w:r w:rsidR="00EA2F49" w:rsidRPr="00CA1A82">
        <w:t xml:space="preserve"> </w:t>
      </w:r>
      <w:r w:rsidR="00C96D71" w:rsidRPr="00CA1A82">
        <w:t>Новая 24</w:t>
      </w:r>
      <w:r w:rsidRPr="00CA1A82">
        <w:t>;</w:t>
      </w:r>
    </w:p>
    <w:p w:rsidR="00A67A31" w:rsidRPr="00CA1A82" w:rsidRDefault="00A67A31" w:rsidP="00A67A31">
      <w:pPr>
        <w:ind w:firstLine="709"/>
        <w:jc w:val="both"/>
      </w:pPr>
      <w:r w:rsidRPr="00CA1A82">
        <w:t xml:space="preserve">4) посредством обращения по электронной почте: </w:t>
      </w:r>
      <w:r w:rsidR="00C96D71" w:rsidRPr="00CA1A82">
        <w:rPr>
          <w:lang w:val="en-US"/>
        </w:rPr>
        <w:t>adm</w:t>
      </w:r>
      <w:r w:rsidR="00C96D71" w:rsidRPr="00CA1A82">
        <w:t>_</w:t>
      </w:r>
      <w:r w:rsidR="00C96D71" w:rsidRPr="00CA1A82">
        <w:rPr>
          <w:lang w:val="en-US"/>
        </w:rPr>
        <w:t>ilya</w:t>
      </w:r>
      <w:r w:rsidR="00C96D71" w:rsidRPr="00CA1A82">
        <w:t>@</w:t>
      </w:r>
      <w:r w:rsidR="00C96D71" w:rsidRPr="00CA1A82">
        <w:rPr>
          <w:lang w:val="en-US"/>
        </w:rPr>
        <w:t>mail</w:t>
      </w:r>
      <w:r w:rsidR="00C96D71" w:rsidRPr="00CA1A82">
        <w:t>.</w:t>
      </w:r>
      <w:r w:rsidR="00C96D71" w:rsidRPr="00CA1A82">
        <w:rPr>
          <w:lang w:val="en-US"/>
        </w:rPr>
        <w:t>ru</w:t>
      </w:r>
      <w:r w:rsidRPr="00CA1A82">
        <w:t>;</w:t>
      </w:r>
    </w:p>
    <w:p w:rsidR="00A67A31" w:rsidRPr="00CA1A82" w:rsidRDefault="00A67A31" w:rsidP="00A67A31">
      <w:pPr>
        <w:ind w:firstLine="709"/>
        <w:jc w:val="both"/>
      </w:pPr>
      <w:r w:rsidRPr="00CA1A82">
        <w:t>5) информационно-телекоммуникационной сети «Интернет» (на сайте</w:t>
      </w:r>
      <w:r w:rsidR="00C96D71" w:rsidRPr="00CA1A82">
        <w:t xml:space="preserve"> администрации муниципального района «Дульдургинский район»)</w:t>
      </w:r>
      <w:r w:rsidRPr="00CA1A82">
        <w:t xml:space="preserve">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CA1A82">
        <w:rPr>
          <w:lang w:val="en-US"/>
        </w:rPr>
        <w:t>http</w:t>
      </w:r>
      <w:r w:rsidRPr="00CA1A82">
        <w:t xml:space="preserve">: // </w:t>
      </w:r>
      <w:hyperlink r:id="rId7" w:history="1">
        <w:r w:rsidRPr="00CA1A82">
          <w:rPr>
            <w:rStyle w:val="a4"/>
            <w:color w:val="auto"/>
            <w:lang w:val="en-US"/>
          </w:rPr>
          <w:t>www</w:t>
        </w:r>
        <w:r w:rsidRPr="00CA1A82">
          <w:rPr>
            <w:rStyle w:val="a4"/>
            <w:color w:val="auto"/>
          </w:rPr>
          <w:t>.</w:t>
        </w:r>
        <w:r w:rsidRPr="00CA1A82">
          <w:rPr>
            <w:rStyle w:val="a4"/>
            <w:color w:val="auto"/>
            <w:lang w:val="en-US"/>
          </w:rPr>
          <w:t>pgu</w:t>
        </w:r>
        <w:r w:rsidRPr="00CA1A82">
          <w:rPr>
            <w:rStyle w:val="a4"/>
            <w:color w:val="auto"/>
          </w:rPr>
          <w:t>.</w:t>
        </w:r>
        <w:r w:rsidRPr="00CA1A82">
          <w:rPr>
            <w:rStyle w:val="a4"/>
            <w:color w:val="auto"/>
            <w:lang w:val="en-US"/>
          </w:rPr>
          <w:t>e</w:t>
        </w:r>
        <w:r w:rsidRPr="00CA1A82">
          <w:rPr>
            <w:rStyle w:val="a4"/>
            <w:color w:val="auto"/>
          </w:rPr>
          <w:t>-</w:t>
        </w:r>
        <w:r w:rsidRPr="00CA1A82">
          <w:rPr>
            <w:rStyle w:val="a4"/>
            <w:color w:val="auto"/>
            <w:lang w:val="en-US"/>
          </w:rPr>
          <w:t>zab</w:t>
        </w:r>
        <w:r w:rsidRPr="00CA1A82">
          <w:rPr>
            <w:rStyle w:val="a4"/>
            <w:color w:val="auto"/>
          </w:rPr>
          <w:t>.</w:t>
        </w:r>
        <w:r w:rsidRPr="00CA1A82">
          <w:rPr>
            <w:rStyle w:val="a4"/>
            <w:color w:val="auto"/>
            <w:lang w:val="en-US"/>
          </w:rPr>
          <w:t>ru</w:t>
        </w:r>
      </w:hyperlink>
      <w:r w:rsidRPr="00CA1A82">
        <w:t xml:space="preserve"> (далее – Портал).</w:t>
      </w:r>
    </w:p>
    <w:p w:rsidR="00A67A31" w:rsidRPr="00CA1A82" w:rsidRDefault="00A67A31" w:rsidP="00A67A31">
      <w:pPr>
        <w:ind w:firstLine="709"/>
        <w:jc w:val="both"/>
      </w:pPr>
      <w:r w:rsidRPr="00CA1A82">
        <w:t>6) из информационного стенда, оборудованного возле кабинета архитектора сельского поселения «</w:t>
      </w:r>
      <w:r w:rsidR="00C96D71" w:rsidRPr="00CA1A82">
        <w:t>Иля</w:t>
      </w:r>
      <w:r w:rsidRPr="00CA1A82">
        <w:t>», «КГАУ «МФЦ Забайкальского края»».</w:t>
      </w:r>
    </w:p>
    <w:p w:rsidR="00A67A31" w:rsidRPr="00CA1A82" w:rsidRDefault="00A67A31" w:rsidP="00A67A31">
      <w:pPr>
        <w:ind w:firstLine="709"/>
        <w:jc w:val="both"/>
        <w:rPr>
          <w:i/>
        </w:rPr>
      </w:pPr>
      <w:r w:rsidRPr="00CA1A82">
        <w:t>1.3.2. График работы сельского поселения «</w:t>
      </w:r>
      <w:r w:rsidR="00C96D71" w:rsidRPr="00CA1A82">
        <w:t>Иля</w:t>
      </w:r>
      <w:r w:rsidRPr="00CA1A82">
        <w:t>», график работы КГАУ «МФЦ Забайкальского края»</w:t>
      </w:r>
      <w:r w:rsidRPr="00CA1A82">
        <w:rPr>
          <w:i/>
        </w:rPr>
        <w:t>:</w:t>
      </w:r>
    </w:p>
    <w:p w:rsidR="00A67A31" w:rsidRPr="00CA1A82" w:rsidRDefault="00A67A31" w:rsidP="00A67A31">
      <w:pPr>
        <w:ind w:firstLine="709"/>
        <w:jc w:val="both"/>
      </w:pPr>
      <w:r w:rsidRPr="00CA1A82">
        <w:t>Ежедневно с 8-00 до 16-00.</w:t>
      </w:r>
    </w:p>
    <w:p w:rsidR="00A67A31" w:rsidRPr="00CA1A82" w:rsidRDefault="00A67A31" w:rsidP="00A67A31">
      <w:pPr>
        <w:ind w:firstLine="851"/>
        <w:jc w:val="both"/>
      </w:pPr>
      <w:r w:rsidRPr="00CA1A82">
        <w:t>1.3.3. На информационном стенде по месту нахождения архитектора сельского поселения «</w:t>
      </w:r>
      <w:r w:rsidR="00C96D71" w:rsidRPr="00CA1A82">
        <w:t>Иля</w:t>
      </w:r>
      <w:r w:rsidRPr="00CA1A82">
        <w:t>», КГАУ «МФЦ Забайкальского края»и на официальном сайте в информационно-телекоммуникационной сети «Интернет» размещается следующая информация:</w:t>
      </w:r>
    </w:p>
    <w:p w:rsidR="00A67A31" w:rsidRPr="00CA1A82" w:rsidRDefault="00A67A31" w:rsidP="00A67A31">
      <w:pPr>
        <w:ind w:firstLine="851"/>
        <w:jc w:val="both"/>
      </w:pPr>
      <w:r w:rsidRPr="00CA1A82"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почты»;</w:t>
      </w:r>
    </w:p>
    <w:p w:rsidR="00A67A31" w:rsidRPr="00CA1A82" w:rsidRDefault="00A67A31" w:rsidP="00A67A31">
      <w:pPr>
        <w:ind w:firstLine="709"/>
        <w:jc w:val="both"/>
      </w:pPr>
      <w:r w:rsidRPr="00CA1A82"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67A31" w:rsidRPr="00CA1A82" w:rsidRDefault="00A67A31" w:rsidP="00A67A31">
      <w:pPr>
        <w:ind w:firstLine="851"/>
        <w:jc w:val="both"/>
      </w:pPr>
      <w:r w:rsidRPr="00CA1A82">
        <w:lastRenderedPageBreak/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стенде)»;</w:t>
      </w:r>
    </w:p>
    <w:p w:rsidR="00A67A31" w:rsidRPr="00CA1A82" w:rsidRDefault="00A67A31" w:rsidP="00A67A31">
      <w:pPr>
        <w:ind w:firstLine="709"/>
        <w:jc w:val="both"/>
      </w:pPr>
      <w:r w:rsidRPr="00CA1A82">
        <w:t>порядок предоставления муниципальной услуги в виде блок-схемы (приложение № 2 к настоящему регламенту);</w:t>
      </w:r>
    </w:p>
    <w:p w:rsidR="00A67A31" w:rsidRPr="00CA1A82" w:rsidRDefault="00A67A31" w:rsidP="00A67A31">
      <w:pPr>
        <w:ind w:firstLine="709"/>
        <w:jc w:val="both"/>
      </w:pPr>
      <w:r w:rsidRPr="00CA1A82"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A67A31" w:rsidRPr="00CA1A82" w:rsidRDefault="00A67A31" w:rsidP="00A67A31">
      <w:pPr>
        <w:ind w:firstLine="709"/>
        <w:jc w:val="both"/>
      </w:pPr>
      <w:r w:rsidRPr="00CA1A82">
        <w:t>1.3.4. При ответах на телефонные звонки и устные обращения должностные лица сельского поселения «</w:t>
      </w:r>
      <w:bookmarkStart w:id="0" w:name="_GoBack"/>
      <w:bookmarkEnd w:id="0"/>
      <w:r w:rsidR="00C96D71" w:rsidRPr="00CA1A82">
        <w:t>Иля</w:t>
      </w:r>
      <w:r w:rsidRPr="00CA1A82">
        <w:t>»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A67A31" w:rsidRPr="00CA1A82" w:rsidRDefault="00A67A31" w:rsidP="00A67A31">
      <w:pPr>
        <w:ind w:firstLine="709"/>
        <w:jc w:val="both"/>
      </w:pPr>
      <w:r w:rsidRPr="00CA1A82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A67A31" w:rsidRPr="00CA1A82" w:rsidRDefault="00A67A31" w:rsidP="00A67A31">
      <w:pPr>
        <w:ind w:firstLine="709"/>
        <w:jc w:val="both"/>
      </w:pPr>
      <w:r w:rsidRPr="00CA1A82">
        <w:t>В случае если должностное лицо</w:t>
      </w:r>
      <w:r w:rsidR="00C96D71" w:rsidRPr="00CA1A82">
        <w:t xml:space="preserve"> </w:t>
      </w:r>
      <w:r w:rsidRPr="00CA1A82">
        <w:t>сельского поселения «</w:t>
      </w:r>
      <w:r w:rsidR="00C96D71" w:rsidRPr="00CA1A82">
        <w:t>Иля</w:t>
      </w:r>
      <w:r w:rsidRPr="00CA1A82">
        <w:t>»</w:t>
      </w:r>
      <w:r w:rsidR="00C96D71" w:rsidRPr="00CA1A82">
        <w:t xml:space="preserve"> </w:t>
      </w:r>
      <w:r w:rsidRPr="00CA1A82"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A67A31" w:rsidRPr="00CA1A82" w:rsidRDefault="00A67A31" w:rsidP="00A67A31">
      <w:pPr>
        <w:ind w:firstLine="709"/>
        <w:jc w:val="both"/>
      </w:pPr>
      <w:r w:rsidRPr="00CA1A82">
        <w:t>1.3.5. Должностные лица сельского поселения «</w:t>
      </w:r>
      <w:r w:rsidR="00C96D71" w:rsidRPr="00CA1A82">
        <w:t>Иля</w:t>
      </w:r>
      <w:r w:rsidRPr="00CA1A82">
        <w:t>»</w:t>
      </w:r>
      <w:r w:rsidR="00C96D71" w:rsidRPr="00CA1A82">
        <w:t xml:space="preserve"> </w:t>
      </w:r>
      <w:r w:rsidRPr="00CA1A82"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A67A31" w:rsidRPr="00CA1A82" w:rsidRDefault="00A67A31" w:rsidP="00A67A31">
      <w:pPr>
        <w:ind w:firstLine="709"/>
        <w:jc w:val="both"/>
      </w:pPr>
      <w:r w:rsidRPr="00CA1A82">
        <w:t>1.3.6. Письменное обращение, поступившее всельского поселения «Дульдурга»рассматривается в течение 30 дней со дня регистрации письменного обращения.</w:t>
      </w:r>
    </w:p>
    <w:p w:rsidR="00A67A31" w:rsidRPr="00CA1A82" w:rsidRDefault="00A67A31" w:rsidP="00A67A31">
      <w:pPr>
        <w:ind w:firstLine="709"/>
        <w:jc w:val="both"/>
      </w:pPr>
      <w:r w:rsidRPr="00CA1A82">
        <w:t>Ответы на письменные обращения заявителей направляются за подписью главы сельского поселения «</w:t>
      </w:r>
      <w:r w:rsidR="00C96D71" w:rsidRPr="00CA1A82">
        <w:t>Иля</w:t>
      </w:r>
      <w:r w:rsidRPr="00CA1A82">
        <w:t>»</w:t>
      </w:r>
      <w:r w:rsidR="00C96D71" w:rsidRPr="00CA1A82">
        <w:t xml:space="preserve"> </w:t>
      </w:r>
      <w:r w:rsidRPr="00CA1A82"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A67A31" w:rsidRPr="00CA1A82" w:rsidRDefault="00A67A31" w:rsidP="00A67A31">
      <w:pPr>
        <w:ind w:firstLine="709"/>
        <w:jc w:val="both"/>
      </w:pPr>
      <w:r w:rsidRPr="00CA1A82"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67A31" w:rsidRPr="00CA1A82" w:rsidRDefault="00A67A31" w:rsidP="00A67A31">
      <w:pPr>
        <w:ind w:firstLine="709"/>
        <w:jc w:val="both"/>
      </w:pPr>
      <w:r w:rsidRPr="00CA1A82">
        <w:t>Ответы на обращения, полученные по электронной почте, даются в порядке, установленном в пункте 1.3.6.</w:t>
      </w:r>
    </w:p>
    <w:p w:rsidR="00A67A31" w:rsidRPr="00CA1A82" w:rsidRDefault="00A67A31" w:rsidP="00A67A31">
      <w:pPr>
        <w:ind w:firstLine="709"/>
        <w:jc w:val="both"/>
      </w:pPr>
      <w:r w:rsidRPr="00CA1A82">
        <w:t>1.3.8. Информацию по вопросам предоставления муниципальной услуги, сведения о ходе предоставления услуги можно получить на  Портале».</w:t>
      </w:r>
    </w:p>
    <w:p w:rsidR="00C37958" w:rsidRPr="00CA1A82" w:rsidRDefault="00C37958" w:rsidP="00A67A31">
      <w:pPr>
        <w:ind w:firstLine="709"/>
        <w:jc w:val="both"/>
      </w:pPr>
    </w:p>
    <w:p w:rsidR="00A67A31" w:rsidRPr="00CA1A82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A67A31" w:rsidRPr="00CA1A82" w:rsidRDefault="00A67A31" w:rsidP="00A67A31">
      <w:pPr>
        <w:ind w:firstLine="709"/>
      </w:pP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</w:pPr>
      <w:r w:rsidRPr="00CA1A82">
        <w:t>2.1. Наименование муниципальной услуги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>Выдача разрешений на ввод объектов капитального строительства в эксплуатацию.</w:t>
      </w:r>
    </w:p>
    <w:p w:rsidR="00A67A31" w:rsidRPr="00CA1A82" w:rsidRDefault="00A67A31" w:rsidP="00A67A31">
      <w:pPr>
        <w:ind w:firstLine="709"/>
      </w:pPr>
      <w:r w:rsidRPr="00CA1A82">
        <w:t>2.2.Наименование органа, предоставляющего муниципальную услугу</w:t>
      </w:r>
    </w:p>
    <w:p w:rsidR="00A67A31" w:rsidRPr="00CA1A82" w:rsidRDefault="00A67A31" w:rsidP="00A67A31">
      <w:pPr>
        <w:ind w:firstLine="709"/>
        <w:jc w:val="both"/>
      </w:pPr>
      <w:r w:rsidRPr="00CA1A82">
        <w:t> Муниципальная услуга предоставляется Администрацией сельского поселения «</w:t>
      </w:r>
      <w:r w:rsidR="00C96D71" w:rsidRPr="00CA1A82">
        <w:t>Иля</w:t>
      </w:r>
      <w:r w:rsidRPr="00CA1A82">
        <w:t>»</w:t>
      </w:r>
      <w:r w:rsidR="00C96D71" w:rsidRPr="00CA1A82">
        <w:t xml:space="preserve"> </w:t>
      </w:r>
      <w:r w:rsidRPr="00CA1A82">
        <w:t>непосредственно муниципальную услугу предоставляет</w:t>
      </w:r>
      <w:r w:rsidR="00C96D71" w:rsidRPr="00CA1A82">
        <w:t xml:space="preserve"> </w:t>
      </w:r>
      <w:r w:rsidRPr="00CA1A82">
        <w:t>се</w:t>
      </w:r>
      <w:r w:rsidR="00EA2F49" w:rsidRPr="00CA1A82">
        <w:t>льское поселение</w:t>
      </w:r>
      <w:r w:rsidRPr="00CA1A82">
        <w:t xml:space="preserve"> «</w:t>
      </w:r>
      <w:r w:rsidR="00C96D71" w:rsidRPr="00CA1A82">
        <w:t>Иля</w:t>
      </w:r>
      <w:r w:rsidRPr="00CA1A82">
        <w:t>»</w:t>
      </w:r>
      <w:r w:rsidR="00C96D71" w:rsidRPr="00CA1A82">
        <w:t xml:space="preserve"> </w:t>
      </w:r>
      <w:r w:rsidRPr="00CA1A82">
        <w:t>(далее – Исполнитель).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>2.3. Результатом предоставления муниципальной услуги является:</w:t>
      </w:r>
    </w:p>
    <w:p w:rsidR="00A67A31" w:rsidRPr="00CA1A82" w:rsidRDefault="00A67A31" w:rsidP="00A67A31">
      <w:pPr>
        <w:ind w:firstLine="709"/>
        <w:jc w:val="both"/>
      </w:pPr>
      <w:r w:rsidRPr="00CA1A82">
        <w:t>1) получение заявителем разрешения на ввод объектов в эксплуатацию;</w:t>
      </w:r>
    </w:p>
    <w:p w:rsidR="00A67A31" w:rsidRPr="00CA1A82" w:rsidRDefault="00A67A31" w:rsidP="00A67A31">
      <w:pPr>
        <w:ind w:firstLine="709"/>
        <w:jc w:val="both"/>
      </w:pPr>
      <w:r w:rsidRPr="00CA1A82">
        <w:t>2) направление заявителю отказа в предоставлении муниципальной услуги.</w:t>
      </w:r>
    </w:p>
    <w:p w:rsidR="00A67A31" w:rsidRPr="00CA1A82" w:rsidRDefault="00A67A31" w:rsidP="00A67A31">
      <w:pPr>
        <w:ind w:firstLine="709"/>
        <w:jc w:val="both"/>
      </w:pPr>
      <w:r w:rsidRPr="00CA1A82">
        <w:t>2.4. Сроки предоставления муниципальной услуги</w:t>
      </w:r>
    </w:p>
    <w:p w:rsidR="00EA2F49" w:rsidRPr="00CA1A82" w:rsidRDefault="00A67A31" w:rsidP="00EA2F49">
      <w:pPr>
        <w:pStyle w:val="a3"/>
        <w:spacing w:before="0" w:beforeAutospacing="0" w:after="0" w:afterAutospacing="0"/>
        <w:ind w:firstLine="709"/>
        <w:jc w:val="both"/>
      </w:pPr>
      <w:r w:rsidRPr="00CA1A82"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A67A31" w:rsidRPr="00CA1A82" w:rsidRDefault="00A67A31" w:rsidP="00EA2F49">
      <w:pPr>
        <w:pStyle w:val="a3"/>
        <w:spacing w:before="0" w:beforeAutospacing="0" w:after="0" w:afterAutospacing="0"/>
        <w:jc w:val="both"/>
      </w:pPr>
      <w:r w:rsidRPr="00CA1A82">
        <w:t>2.5. Правовые основания для предоставления муниципальной услуги</w:t>
      </w:r>
    </w:p>
    <w:p w:rsidR="00A67A31" w:rsidRPr="00CA1A82" w:rsidRDefault="00A67A31" w:rsidP="00EA2F49">
      <w:bookmarkStart w:id="1" w:name="sub_12"/>
      <w:r w:rsidRPr="00CA1A82">
        <w:lastRenderedPageBreak/>
        <w:t>Предоставление муниципальной услуг</w:t>
      </w:r>
      <w:r w:rsidR="00EA2F49" w:rsidRPr="00CA1A82">
        <w:t xml:space="preserve">и осуществляется в соответствии </w:t>
      </w:r>
      <w:r w:rsidRPr="00CA1A82">
        <w:t>с</w:t>
      </w:r>
      <w:bookmarkEnd w:id="1"/>
    </w:p>
    <w:p w:rsidR="00A67A31" w:rsidRPr="00CA1A82" w:rsidRDefault="00A67A31" w:rsidP="00A67A31">
      <w:pPr>
        <w:ind w:firstLine="851"/>
        <w:rPr>
          <w:b/>
        </w:rPr>
      </w:pPr>
      <w:r w:rsidRPr="00CA1A82">
        <w:t xml:space="preserve"> - Конституцией Российской Федерации (принята всенародным голосованием 12.12.1993 г.);</w:t>
      </w:r>
    </w:p>
    <w:p w:rsidR="00A67A31" w:rsidRPr="00CA1A82" w:rsidRDefault="00A67A31" w:rsidP="00A67A31">
      <w:pPr>
        <w:autoSpaceDE w:val="0"/>
        <w:autoSpaceDN w:val="0"/>
        <w:adjustRightInd w:val="0"/>
        <w:ind w:firstLine="851"/>
        <w:jc w:val="both"/>
      </w:pPr>
      <w:r w:rsidRPr="00CA1A82"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A67A31" w:rsidRPr="00CA1A82" w:rsidRDefault="00A67A31" w:rsidP="00A67A31">
      <w:pPr>
        <w:autoSpaceDE w:val="0"/>
        <w:autoSpaceDN w:val="0"/>
        <w:adjustRightInd w:val="0"/>
        <w:ind w:firstLine="993"/>
        <w:jc w:val="both"/>
      </w:pPr>
      <w:r w:rsidRPr="00CA1A82"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A67A31" w:rsidRPr="00CA1A82" w:rsidRDefault="00A67A31" w:rsidP="00A67A31">
      <w:pPr>
        <w:autoSpaceDE w:val="0"/>
        <w:autoSpaceDN w:val="0"/>
        <w:adjustRightInd w:val="0"/>
        <w:ind w:firstLine="993"/>
        <w:jc w:val="both"/>
      </w:pPr>
      <w:r w:rsidRPr="00CA1A82"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A67A31" w:rsidRPr="00CA1A82" w:rsidRDefault="00A67A31" w:rsidP="00A67A31">
      <w:pPr>
        <w:ind w:firstLine="851"/>
        <w:jc w:val="both"/>
      </w:pPr>
      <w:r w:rsidRPr="00CA1A82"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A67A31" w:rsidRPr="00CA1A82" w:rsidRDefault="00A67A31" w:rsidP="00A67A31">
      <w:pPr>
        <w:ind w:firstLine="851"/>
        <w:jc w:val="both"/>
      </w:pPr>
      <w:r w:rsidRPr="00CA1A82"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A67A31" w:rsidRPr="00CA1A82" w:rsidRDefault="00A67A31" w:rsidP="00A67A31">
      <w:pPr>
        <w:autoSpaceDE w:val="0"/>
        <w:autoSpaceDN w:val="0"/>
        <w:adjustRightInd w:val="0"/>
        <w:ind w:firstLine="708"/>
        <w:jc w:val="both"/>
      </w:pPr>
      <w:r w:rsidRPr="00CA1A82"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A67A31" w:rsidRPr="00CA1A82" w:rsidRDefault="00A67A31" w:rsidP="00A67A31">
      <w:pPr>
        <w:autoSpaceDE w:val="0"/>
        <w:autoSpaceDN w:val="0"/>
        <w:adjustRightInd w:val="0"/>
        <w:ind w:firstLine="851"/>
        <w:jc w:val="both"/>
      </w:pPr>
      <w:r w:rsidRPr="00CA1A82"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A67A31" w:rsidRPr="00CA1A82" w:rsidRDefault="00A67A31" w:rsidP="00A67A31">
      <w:pPr>
        <w:autoSpaceDE w:val="0"/>
        <w:autoSpaceDN w:val="0"/>
        <w:adjustRightInd w:val="0"/>
        <w:ind w:firstLine="708"/>
        <w:jc w:val="both"/>
      </w:pPr>
      <w:r w:rsidRPr="00CA1A82"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CA1A82">
        <w:rPr>
          <w:bCs/>
        </w:rPr>
        <w:t>Собрание законодательства РФ»,2011, № 44, ст. 6273);</w:t>
      </w:r>
    </w:p>
    <w:p w:rsidR="00A67A31" w:rsidRPr="00CA1A82" w:rsidRDefault="00A67A31" w:rsidP="00A67A31">
      <w:pPr>
        <w:autoSpaceDE w:val="0"/>
        <w:autoSpaceDN w:val="0"/>
        <w:adjustRightInd w:val="0"/>
        <w:ind w:firstLine="708"/>
        <w:jc w:val="both"/>
      </w:pPr>
      <w:r w:rsidRPr="00CA1A82"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A67A31" w:rsidRPr="00CA1A82" w:rsidRDefault="00A67A31" w:rsidP="00A67A31">
      <w:pPr>
        <w:autoSpaceDE w:val="0"/>
        <w:autoSpaceDN w:val="0"/>
        <w:adjustRightInd w:val="0"/>
        <w:ind w:firstLine="708"/>
        <w:jc w:val="both"/>
      </w:pPr>
      <w:r w:rsidRPr="00CA1A82"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A67A31" w:rsidRPr="00CA1A82" w:rsidRDefault="00A67A31" w:rsidP="00A67A31">
      <w:pPr>
        <w:autoSpaceDE w:val="0"/>
        <w:autoSpaceDN w:val="0"/>
        <w:adjustRightInd w:val="0"/>
        <w:ind w:firstLine="851"/>
        <w:jc w:val="both"/>
      </w:pPr>
      <w:r w:rsidRPr="00CA1A82"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A67A31" w:rsidRPr="00CA1A82" w:rsidRDefault="00A67A31" w:rsidP="00A67A31">
      <w:pPr>
        <w:ind w:firstLine="709"/>
        <w:jc w:val="both"/>
      </w:pPr>
      <w:r w:rsidRPr="00CA1A82">
        <w:t>- иными нормативными правовыми актами Российской Федерации, Забайкальского края и муниципальными правовыми актами сельского поселения «</w:t>
      </w:r>
      <w:r w:rsidR="00C96D71" w:rsidRPr="00CA1A82">
        <w:t>Иля</w:t>
      </w:r>
      <w:r w:rsidRPr="00CA1A82">
        <w:t>».</w:t>
      </w:r>
    </w:p>
    <w:p w:rsidR="00A67A31" w:rsidRPr="00CA1A82" w:rsidRDefault="00A67A31" w:rsidP="00A67A31">
      <w:pPr>
        <w:ind w:firstLine="709"/>
        <w:jc w:val="both"/>
      </w:pPr>
      <w:r w:rsidRPr="00CA1A82">
        <w:t>2.6. Исчерпывающий перечень документов, необходимых для предоставления муниципальной услуги:</w:t>
      </w:r>
    </w:p>
    <w:p w:rsidR="00A67A31" w:rsidRPr="00CA1A82" w:rsidRDefault="00A67A31" w:rsidP="00A67A31">
      <w:pPr>
        <w:ind w:firstLine="709"/>
        <w:jc w:val="both"/>
      </w:pPr>
      <w:r w:rsidRPr="00CA1A82">
        <w:lastRenderedPageBreak/>
        <w:t>2.6.1. 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заявителем:</w:t>
      </w:r>
    </w:p>
    <w:p w:rsidR="00A67A31" w:rsidRPr="00CA1A82" w:rsidRDefault="00A67A31" w:rsidP="00A67A31">
      <w:pPr>
        <w:ind w:firstLine="709"/>
        <w:jc w:val="both"/>
      </w:pPr>
      <w:r w:rsidRPr="00CA1A82">
        <w:t xml:space="preserve">1) заявление, оформленное в соответствии с приложением № </w:t>
      </w:r>
      <w:hyperlink w:anchor="sub_1002" w:history="1">
        <w:r w:rsidRPr="00CA1A82">
          <w:rPr>
            <w:rStyle w:val="a5"/>
          </w:rPr>
          <w:t>1</w:t>
        </w:r>
      </w:hyperlink>
      <w:r w:rsidRPr="00CA1A82"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A67A31" w:rsidRPr="00CA1A82" w:rsidRDefault="00A67A31" w:rsidP="00A67A31">
      <w:pPr>
        <w:suppressAutoHyphens/>
        <w:ind w:firstLine="709"/>
        <w:jc w:val="both"/>
      </w:pPr>
      <w:r w:rsidRPr="00CA1A82"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A67A31" w:rsidRPr="00CA1A82" w:rsidRDefault="00A67A31" w:rsidP="00A67A31">
      <w:pPr>
        <w:suppressAutoHyphens/>
        <w:ind w:firstLine="709"/>
        <w:jc w:val="both"/>
      </w:pPr>
      <w:r w:rsidRPr="00CA1A82">
        <w:t>3) документ, удостоверяющий права (полномочия) представителя заявителя, если с заявлением обращается его представитель</w:t>
      </w:r>
    </w:p>
    <w:p w:rsidR="00A67A31" w:rsidRPr="00CA1A82" w:rsidRDefault="00A67A31" w:rsidP="00A67A31">
      <w:pPr>
        <w:suppressAutoHyphens/>
        <w:autoSpaceDE w:val="0"/>
        <w:autoSpaceDN w:val="0"/>
        <w:adjustRightInd w:val="0"/>
        <w:ind w:firstLine="709"/>
        <w:jc w:val="both"/>
      </w:pPr>
      <w:r w:rsidRPr="00CA1A82">
        <w:t>4) правоустанавливающие документы на земельный участок;</w:t>
      </w:r>
    </w:p>
    <w:p w:rsidR="00A67A31" w:rsidRPr="00CA1A82" w:rsidRDefault="00A67A31" w:rsidP="00A67A31">
      <w:pPr>
        <w:suppressAutoHyphens/>
        <w:autoSpaceDE w:val="0"/>
        <w:autoSpaceDN w:val="0"/>
        <w:adjustRightInd w:val="0"/>
        <w:ind w:firstLine="709"/>
        <w:jc w:val="both"/>
      </w:pPr>
      <w:r w:rsidRPr="00CA1A82"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A67A31" w:rsidRPr="00CA1A82" w:rsidRDefault="00A67A31" w:rsidP="00A67A31">
      <w:pPr>
        <w:suppressAutoHyphens/>
        <w:autoSpaceDE w:val="0"/>
        <w:autoSpaceDN w:val="0"/>
        <w:adjustRightInd w:val="0"/>
        <w:ind w:firstLine="709"/>
        <w:jc w:val="both"/>
      </w:pPr>
      <w:r w:rsidRPr="00CA1A82">
        <w:t>6)документ,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67A31" w:rsidRPr="00CA1A82" w:rsidRDefault="00A67A31" w:rsidP="00A67A31">
      <w:pPr>
        <w:suppressAutoHyphens/>
        <w:autoSpaceDE w:val="0"/>
        <w:autoSpaceDN w:val="0"/>
        <w:adjustRightInd w:val="0"/>
        <w:ind w:firstLine="709"/>
        <w:jc w:val="both"/>
      </w:pPr>
      <w:r w:rsidRPr="00CA1A82"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A67A31" w:rsidRPr="00CA1A82" w:rsidRDefault="00A67A31" w:rsidP="00A67A31">
      <w:pPr>
        <w:suppressAutoHyphens/>
        <w:autoSpaceDE w:val="0"/>
        <w:autoSpaceDN w:val="0"/>
        <w:adjustRightInd w:val="0"/>
        <w:ind w:firstLine="709"/>
        <w:jc w:val="both"/>
      </w:pPr>
      <w:r w:rsidRPr="00CA1A82"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67A31" w:rsidRPr="00CA1A82" w:rsidRDefault="00A67A31" w:rsidP="00A67A31">
      <w:pPr>
        <w:suppressAutoHyphens/>
        <w:autoSpaceDE w:val="0"/>
        <w:autoSpaceDN w:val="0"/>
        <w:adjustRightInd w:val="0"/>
        <w:ind w:firstLine="709"/>
        <w:jc w:val="both"/>
      </w:pPr>
      <w:r w:rsidRPr="00CA1A82"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A67A31" w:rsidRPr="00CA1A82" w:rsidRDefault="00A67A31" w:rsidP="00A67A31">
      <w:pPr>
        <w:suppressAutoHyphens/>
        <w:autoSpaceDE w:val="0"/>
        <w:autoSpaceDN w:val="0"/>
        <w:adjustRightInd w:val="0"/>
        <w:ind w:firstLine="709"/>
        <w:jc w:val="both"/>
      </w:pPr>
      <w:r w:rsidRPr="00CA1A82"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8" w:history="1">
        <w:r w:rsidRPr="00CA1A82">
          <w:t>законодательством</w:t>
        </w:r>
      </w:hyperlink>
      <w:r w:rsidRPr="00CA1A82"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67A31" w:rsidRPr="00CA1A82" w:rsidRDefault="00A67A31" w:rsidP="00A67A31">
      <w:pPr>
        <w:suppressAutoHyphens/>
        <w:autoSpaceDE w:val="0"/>
        <w:autoSpaceDN w:val="0"/>
        <w:adjustRightInd w:val="0"/>
        <w:ind w:firstLine="709"/>
        <w:jc w:val="both"/>
      </w:pPr>
      <w:r w:rsidRPr="00CA1A82">
        <w:t>11) градостроительного плана земельного участка или в случае строительства, реконструкции линейного объекта проект планировки территории и проекта межевания территории;</w:t>
      </w:r>
    </w:p>
    <w:p w:rsidR="00A67A31" w:rsidRPr="00CA1A82" w:rsidRDefault="00A67A31" w:rsidP="00A67A31">
      <w:pPr>
        <w:suppressAutoHyphens/>
        <w:autoSpaceDE w:val="0"/>
        <w:autoSpaceDN w:val="0"/>
        <w:adjustRightInd w:val="0"/>
        <w:ind w:firstLine="709"/>
        <w:jc w:val="both"/>
      </w:pPr>
      <w:r w:rsidRPr="00CA1A82">
        <w:t>12) разрешение на строительство;</w:t>
      </w:r>
    </w:p>
    <w:p w:rsidR="00A67A31" w:rsidRPr="00CA1A82" w:rsidRDefault="00A67A31" w:rsidP="00A67A31">
      <w:pPr>
        <w:suppressAutoHyphens/>
        <w:autoSpaceDE w:val="0"/>
        <w:autoSpaceDN w:val="0"/>
        <w:adjustRightInd w:val="0"/>
        <w:ind w:firstLine="709"/>
        <w:jc w:val="both"/>
      </w:pPr>
      <w:r w:rsidRPr="00CA1A82">
        <w:t xml:space="preserve">13)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Pr="00CA1A82">
        <w:lastRenderedPageBreak/>
        <w:t>федерального государственного экологического надзора в случаях, предусмотренных частью 7 ст.54 настоящего кодекса.</w:t>
      </w:r>
    </w:p>
    <w:p w:rsidR="00A67A31" w:rsidRPr="00CA1A82" w:rsidRDefault="00A67A31" w:rsidP="00A67A31">
      <w:pPr>
        <w:ind w:firstLine="709"/>
        <w:jc w:val="both"/>
      </w:pPr>
      <w:r w:rsidRPr="00CA1A82">
        <w:t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A67A31" w:rsidRPr="00CA1A82" w:rsidRDefault="00A67A31" w:rsidP="00A67A31">
      <w:pPr>
        <w:suppressAutoHyphens/>
        <w:autoSpaceDE w:val="0"/>
        <w:autoSpaceDN w:val="0"/>
        <w:adjustRightInd w:val="0"/>
        <w:ind w:firstLine="709"/>
        <w:jc w:val="both"/>
      </w:pPr>
      <w:r w:rsidRPr="00CA1A82">
        <w:t>1) Правоустанавливающие документы на земельный участок  зарегистрировано в Едином государственном реестре прав на недвижимое имущество и сделок с ним;</w:t>
      </w:r>
    </w:p>
    <w:p w:rsidR="00A67A31" w:rsidRPr="00CA1A82" w:rsidRDefault="00A67A31" w:rsidP="00A67A31">
      <w:pPr>
        <w:suppressAutoHyphens/>
        <w:autoSpaceDE w:val="0"/>
        <w:autoSpaceDN w:val="0"/>
        <w:adjustRightInd w:val="0"/>
        <w:ind w:firstLine="709"/>
        <w:jc w:val="both"/>
      </w:pPr>
      <w:r w:rsidRPr="00CA1A82"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A67A31" w:rsidRPr="00CA1A82" w:rsidRDefault="00A67A31" w:rsidP="00A67A31">
      <w:pPr>
        <w:suppressAutoHyphens/>
        <w:autoSpaceDE w:val="0"/>
        <w:autoSpaceDN w:val="0"/>
        <w:adjustRightInd w:val="0"/>
        <w:ind w:firstLine="709"/>
        <w:jc w:val="both"/>
      </w:pPr>
      <w:r w:rsidRPr="00CA1A82">
        <w:t>3) Разрешение на строительство;</w:t>
      </w:r>
    </w:p>
    <w:p w:rsidR="00A67A31" w:rsidRPr="00CA1A82" w:rsidRDefault="00A67A31" w:rsidP="00A67A31">
      <w:pPr>
        <w:suppressAutoHyphens/>
        <w:autoSpaceDE w:val="0"/>
        <w:autoSpaceDN w:val="0"/>
        <w:adjustRightInd w:val="0"/>
        <w:ind w:firstLine="709"/>
        <w:jc w:val="both"/>
      </w:pPr>
      <w:r w:rsidRPr="00CA1A82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9" w:history="1">
        <w:r w:rsidRPr="00CA1A82">
          <w:t>частью 7 статьи 54</w:t>
        </w:r>
      </w:hyperlink>
      <w:r w:rsidRPr="00CA1A82">
        <w:t xml:space="preserve"> настоящего кодекса;</w:t>
      </w:r>
    </w:p>
    <w:p w:rsidR="00A67A31" w:rsidRPr="00CA1A82" w:rsidRDefault="00A67A31" w:rsidP="00A67A31">
      <w:pPr>
        <w:ind w:firstLine="709"/>
        <w:jc w:val="both"/>
      </w:pPr>
      <w:r w:rsidRPr="00CA1A82">
        <w:t>2.6.3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A67A31" w:rsidRPr="00CA1A82" w:rsidRDefault="00A67A31" w:rsidP="00A67A31">
      <w:pPr>
        <w:ind w:firstLine="709"/>
        <w:jc w:val="both"/>
      </w:pPr>
      <w:r w:rsidRPr="00CA1A82"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A67A31" w:rsidRPr="00CA1A82" w:rsidRDefault="00A67A31" w:rsidP="00A67A31">
      <w:pPr>
        <w:ind w:firstLine="709"/>
        <w:jc w:val="both"/>
      </w:pPr>
      <w:r w:rsidRPr="00CA1A82">
        <w:t>2.7. Перечень оснований для отказа в предоставлении муниципальной услуги:</w:t>
      </w:r>
    </w:p>
    <w:p w:rsidR="00A67A31" w:rsidRPr="00CA1A82" w:rsidRDefault="00A67A31" w:rsidP="00A67A31">
      <w:pPr>
        <w:autoSpaceDE w:val="0"/>
        <w:autoSpaceDN w:val="0"/>
        <w:adjustRightInd w:val="0"/>
        <w:ind w:firstLine="709"/>
        <w:jc w:val="both"/>
        <w:outlineLvl w:val="1"/>
      </w:pPr>
      <w:r w:rsidRPr="00CA1A82">
        <w:t xml:space="preserve">1)отсутствие документов, указанных в </w:t>
      </w:r>
      <w:hyperlink r:id="rId10" w:history="1">
        <w:r w:rsidRPr="00CA1A82">
          <w:t>2.6.1.</w:t>
        </w:r>
      </w:hyperlink>
      <w:r w:rsidRPr="00CA1A82">
        <w:t xml:space="preserve"> настоящего Административного регламента либо документы, представленные заявителем, по форме или содержанию не соответствуют требованиям действующего законодательства ;</w:t>
      </w:r>
    </w:p>
    <w:p w:rsidR="00A67A31" w:rsidRPr="00CA1A82" w:rsidRDefault="00A67A31" w:rsidP="00A67A31">
      <w:pPr>
        <w:autoSpaceDE w:val="0"/>
        <w:autoSpaceDN w:val="0"/>
        <w:adjustRightInd w:val="0"/>
        <w:ind w:firstLine="709"/>
        <w:jc w:val="both"/>
        <w:outlineLvl w:val="1"/>
      </w:pPr>
      <w:r w:rsidRPr="00CA1A82">
        <w:t>2) несоответствие объекта капитального строительства требованиям градостроительного плана земельного участка;</w:t>
      </w:r>
    </w:p>
    <w:p w:rsidR="00A67A31" w:rsidRPr="00CA1A82" w:rsidRDefault="00A67A31" w:rsidP="00A67A31">
      <w:pPr>
        <w:autoSpaceDE w:val="0"/>
        <w:autoSpaceDN w:val="0"/>
        <w:adjustRightInd w:val="0"/>
        <w:ind w:firstLine="709"/>
        <w:jc w:val="both"/>
        <w:outlineLvl w:val="1"/>
      </w:pPr>
      <w:r w:rsidRPr="00CA1A82">
        <w:t>3) несоответствие объекта капитального строительства требованиям, установленным в разрешении на строительство;</w:t>
      </w:r>
    </w:p>
    <w:p w:rsidR="00A67A31" w:rsidRPr="00CA1A82" w:rsidRDefault="00A67A31" w:rsidP="00A67A31">
      <w:pPr>
        <w:autoSpaceDE w:val="0"/>
        <w:autoSpaceDN w:val="0"/>
        <w:adjustRightInd w:val="0"/>
        <w:ind w:firstLine="709"/>
        <w:jc w:val="both"/>
        <w:outlineLvl w:val="1"/>
      </w:pPr>
      <w:r w:rsidRPr="00CA1A82"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A67A31" w:rsidRPr="00CA1A82" w:rsidRDefault="00A67A31" w:rsidP="00A67A31">
      <w:pPr>
        <w:autoSpaceDE w:val="0"/>
        <w:autoSpaceDN w:val="0"/>
        <w:adjustRightInd w:val="0"/>
        <w:ind w:firstLine="709"/>
        <w:jc w:val="both"/>
        <w:outlineLvl w:val="1"/>
      </w:pPr>
      <w:r w:rsidRPr="00CA1A82"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</w:t>
      </w:r>
      <w:hyperlink r:id="rId11" w:history="1">
        <w:r w:rsidRPr="00CA1A82">
          <w:t>частью 18 статьи 51</w:t>
        </w:r>
      </w:hyperlink>
      <w:r w:rsidRPr="00CA1A82">
        <w:t xml:space="preserve">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2" w:history="1">
        <w:r w:rsidRPr="00CA1A82">
          <w:t>пунктами 2</w:t>
        </w:r>
      </w:hyperlink>
      <w:r w:rsidRPr="00CA1A82">
        <w:t xml:space="preserve">, </w:t>
      </w:r>
      <w:hyperlink r:id="rId13" w:history="1">
        <w:r w:rsidRPr="00CA1A82">
          <w:t>8</w:t>
        </w:r>
      </w:hyperlink>
      <w:r w:rsidRPr="00CA1A82">
        <w:t xml:space="preserve"> - </w:t>
      </w:r>
      <w:hyperlink r:id="rId14" w:history="1">
        <w:r w:rsidRPr="00CA1A82">
          <w:t>10 части 12 статьи 48</w:t>
        </w:r>
      </w:hyperlink>
      <w:r w:rsidRPr="00CA1A82">
        <w:t xml:space="preserve"> Градостроительного кодекса Российской Федерации.</w:t>
      </w:r>
    </w:p>
    <w:p w:rsidR="00A67A31" w:rsidRPr="00CA1A82" w:rsidRDefault="00A67A31" w:rsidP="00A67A31">
      <w:pPr>
        <w:autoSpaceDE w:val="0"/>
        <w:autoSpaceDN w:val="0"/>
        <w:adjustRightInd w:val="0"/>
        <w:ind w:firstLine="851"/>
        <w:jc w:val="both"/>
      </w:pPr>
      <w:r w:rsidRPr="00CA1A82"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A67A31" w:rsidRPr="00CA1A82" w:rsidRDefault="00A67A31" w:rsidP="00A67A31">
      <w:pPr>
        <w:autoSpaceDE w:val="0"/>
        <w:autoSpaceDN w:val="0"/>
        <w:adjustRightInd w:val="0"/>
        <w:ind w:firstLine="709"/>
        <w:jc w:val="both"/>
      </w:pPr>
      <w:r w:rsidRPr="00CA1A82">
        <w:lastRenderedPageBreak/>
        <w:t>2.8. К услугам, которые являются необходимыми и обязательными для предоставления муниципальной услуги, относятся:</w:t>
      </w:r>
    </w:p>
    <w:p w:rsidR="00A67A31" w:rsidRPr="00CA1A82" w:rsidRDefault="00A67A31" w:rsidP="00A67A31">
      <w:pPr>
        <w:ind w:firstLine="709"/>
        <w:jc w:val="both"/>
      </w:pPr>
      <w:r w:rsidRPr="00CA1A82">
        <w:t>2.8.1. Разработка и согласование документов, подтверждающих соответствие построенного, реконструированного объекта капитального строительства требованиям технических регламентов, проектной документации, техническим условиям;</w:t>
      </w:r>
    </w:p>
    <w:p w:rsidR="00A67A31" w:rsidRPr="00CA1A82" w:rsidRDefault="00A67A31" w:rsidP="00A67A31">
      <w:pPr>
        <w:suppressAutoHyphens/>
        <w:ind w:firstLine="709"/>
        <w:jc w:val="both"/>
      </w:pPr>
      <w:r w:rsidRPr="00CA1A82">
        <w:t xml:space="preserve">2.8.2. Разработка документов, подтверждающих заключение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5" w:history="1">
        <w:r w:rsidRPr="00CA1A82">
          <w:t>законодательством</w:t>
        </w:r>
      </w:hyperlink>
      <w:r w:rsidRPr="00CA1A82"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67A31" w:rsidRPr="00CA1A82" w:rsidRDefault="00A67A31" w:rsidP="00A67A31">
      <w:pPr>
        <w:ind w:firstLine="709"/>
        <w:jc w:val="both"/>
      </w:pPr>
      <w:r w:rsidRPr="00CA1A82">
        <w:t>2.9. Взимание государственной пошлины или иной платы за предоставление муниципальной услуги не предусмотрено.</w:t>
      </w:r>
    </w:p>
    <w:p w:rsidR="00A67A31" w:rsidRPr="00CA1A82" w:rsidRDefault="00A67A31" w:rsidP="00A67A31">
      <w:pPr>
        <w:ind w:firstLine="709"/>
        <w:jc w:val="both"/>
      </w:pPr>
      <w:r w:rsidRPr="00CA1A82"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A67A31" w:rsidRPr="00CA1A82" w:rsidRDefault="00A67A31" w:rsidP="00A67A31">
      <w:pPr>
        <w:ind w:firstLine="709"/>
        <w:jc w:val="both"/>
      </w:pPr>
      <w:r w:rsidRPr="00CA1A82">
        <w:t>2.11. Срок и порядок регистрации запроса заявителя о предоставлении муниципальной услуги:</w:t>
      </w:r>
    </w:p>
    <w:p w:rsidR="00A67A31" w:rsidRPr="00CA1A82" w:rsidRDefault="00A67A31" w:rsidP="00A67A31">
      <w:pPr>
        <w:ind w:firstLine="709"/>
        <w:jc w:val="both"/>
      </w:pPr>
      <w:r w:rsidRPr="00CA1A82"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A67A31" w:rsidRPr="00CA1A82" w:rsidRDefault="00A67A31" w:rsidP="00A67A31">
      <w:pPr>
        <w:ind w:firstLine="709"/>
        <w:jc w:val="both"/>
      </w:pPr>
      <w:r w:rsidRPr="00CA1A82"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A67A31" w:rsidRPr="00CA1A82" w:rsidRDefault="00A67A31" w:rsidP="00A67A31">
      <w:pPr>
        <w:ind w:firstLine="709"/>
        <w:jc w:val="both"/>
      </w:pPr>
      <w:r w:rsidRPr="00CA1A82"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A67A31" w:rsidRPr="00CA1A82" w:rsidRDefault="00A67A31" w:rsidP="00A67A31">
      <w:pPr>
        <w:ind w:firstLine="709"/>
        <w:jc w:val="both"/>
      </w:pPr>
      <w:bookmarkStart w:id="2" w:name="sub_212"/>
      <w:r w:rsidRPr="00CA1A82">
        <w:t>2.12. Требования к помещениям, в которых предоставляется муниципальная услуга</w:t>
      </w:r>
    </w:p>
    <w:p w:rsidR="00A67A31" w:rsidRPr="00CA1A82" w:rsidRDefault="00A67A31" w:rsidP="00A67A31">
      <w:pPr>
        <w:ind w:firstLine="709"/>
        <w:jc w:val="both"/>
      </w:pPr>
      <w:bookmarkStart w:id="3" w:name="sub_131"/>
      <w:bookmarkEnd w:id="2"/>
      <w:r w:rsidRPr="00CA1A82">
        <w:t>2.12.1. Прием граждан осуществляется в специально выделенных для предоставления муниципальных услуг помещениях.</w:t>
      </w:r>
    </w:p>
    <w:p w:rsidR="00A67A31" w:rsidRPr="00CA1A82" w:rsidRDefault="00A67A31" w:rsidP="00A67A31">
      <w:pPr>
        <w:ind w:firstLine="709"/>
        <w:jc w:val="both"/>
      </w:pPr>
      <w:r w:rsidRPr="00CA1A82"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A67A31" w:rsidRPr="00CA1A82" w:rsidRDefault="00A67A31" w:rsidP="00A67A31">
      <w:pPr>
        <w:ind w:firstLine="709"/>
        <w:jc w:val="both"/>
      </w:pPr>
      <w:r w:rsidRPr="00CA1A82"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A67A31" w:rsidRPr="00CA1A82" w:rsidRDefault="00A67A31" w:rsidP="00A67A31">
      <w:pPr>
        <w:ind w:firstLine="709"/>
        <w:jc w:val="both"/>
      </w:pPr>
      <w:r w:rsidRPr="00CA1A82">
        <w:t>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средства».</w:t>
      </w:r>
    </w:p>
    <w:p w:rsidR="00A67A31" w:rsidRPr="00CA1A82" w:rsidRDefault="00A67A31" w:rsidP="00A67A31">
      <w:pPr>
        <w:ind w:firstLine="709"/>
        <w:jc w:val="both"/>
      </w:pPr>
      <w:r w:rsidRPr="00CA1A82"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A67A31" w:rsidRPr="00CA1A82" w:rsidRDefault="00A67A31" w:rsidP="00A67A31">
      <w:pPr>
        <w:ind w:firstLine="709"/>
        <w:jc w:val="both"/>
      </w:pPr>
      <w:r w:rsidRPr="00CA1A82"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A67A31" w:rsidRPr="00CA1A82" w:rsidRDefault="00A67A31" w:rsidP="00A67A31">
      <w:pPr>
        <w:ind w:firstLine="709"/>
        <w:jc w:val="both"/>
      </w:pPr>
      <w:r w:rsidRPr="00CA1A82"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A67A31" w:rsidRPr="00CA1A82" w:rsidRDefault="00A67A31" w:rsidP="00A67A31">
      <w:pPr>
        <w:ind w:firstLine="709"/>
        <w:jc w:val="both"/>
      </w:pPr>
      <w:r w:rsidRPr="00CA1A82">
        <w:t>- информационными стендами, на которых размещается текстовая информация;</w:t>
      </w:r>
    </w:p>
    <w:p w:rsidR="00A67A31" w:rsidRPr="00CA1A82" w:rsidRDefault="00A67A31" w:rsidP="00A67A31">
      <w:pPr>
        <w:ind w:firstLine="709"/>
        <w:jc w:val="both"/>
      </w:pPr>
      <w:r w:rsidRPr="00CA1A82">
        <w:t>- стульями и столами для оформления документов.</w:t>
      </w:r>
    </w:p>
    <w:p w:rsidR="00A67A31" w:rsidRPr="00CA1A82" w:rsidRDefault="00A67A31" w:rsidP="00A67A31">
      <w:pPr>
        <w:ind w:firstLine="709"/>
        <w:jc w:val="both"/>
      </w:pPr>
      <w:r w:rsidRPr="00CA1A82">
        <w:lastRenderedPageBreak/>
        <w:t>К информационным стендам должна быть обеспечена возможность свободного доступа граждан.</w:t>
      </w:r>
    </w:p>
    <w:p w:rsidR="00A67A31" w:rsidRPr="00CA1A82" w:rsidRDefault="00A67A31" w:rsidP="00A67A31">
      <w:pPr>
        <w:ind w:firstLine="851"/>
        <w:jc w:val="both"/>
      </w:pPr>
      <w:r w:rsidRPr="00CA1A82">
        <w:t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бэйджами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A67A31" w:rsidRPr="00CA1A82" w:rsidRDefault="00A67A31" w:rsidP="00A67A31">
      <w:pPr>
        <w:ind w:firstLine="709"/>
        <w:jc w:val="both"/>
      </w:pPr>
      <w:bookmarkStart w:id="4" w:name="sub_213"/>
      <w:r w:rsidRPr="00CA1A82">
        <w:t>2.13. Показатели доступности и качества муниципальной услуги</w:t>
      </w:r>
    </w:p>
    <w:bookmarkEnd w:id="4"/>
    <w:p w:rsidR="00A67A31" w:rsidRPr="00CA1A82" w:rsidRDefault="00A67A31" w:rsidP="00A67A31">
      <w:pPr>
        <w:ind w:firstLine="709"/>
        <w:jc w:val="both"/>
      </w:pPr>
      <w:r w:rsidRPr="00CA1A82">
        <w:t>Показателями доступности и качества муниципальной услуги являются:</w:t>
      </w:r>
    </w:p>
    <w:p w:rsidR="00A67A31" w:rsidRPr="00CA1A82" w:rsidRDefault="00A67A31" w:rsidP="00A67A31">
      <w:pPr>
        <w:ind w:firstLine="709"/>
        <w:jc w:val="both"/>
      </w:pPr>
      <w:r w:rsidRPr="00CA1A82">
        <w:t>- соблюдение сроков предоставления муниципальной услуги и условий ожидания приема;</w:t>
      </w:r>
    </w:p>
    <w:p w:rsidR="00A67A31" w:rsidRPr="00CA1A82" w:rsidRDefault="00A67A31" w:rsidP="00A67A31">
      <w:pPr>
        <w:ind w:firstLine="709"/>
        <w:jc w:val="both"/>
      </w:pPr>
      <w:r w:rsidRPr="00CA1A82">
        <w:t>- полное информирование о муниципальной услуге;</w:t>
      </w:r>
    </w:p>
    <w:p w:rsidR="00A67A31" w:rsidRPr="00CA1A82" w:rsidRDefault="00A67A31" w:rsidP="00A67A31">
      <w:pPr>
        <w:ind w:firstLine="709"/>
        <w:jc w:val="both"/>
      </w:pPr>
      <w:r w:rsidRPr="00CA1A82">
        <w:t>- обоснованность отказов в предоставлении муниципальной услуги;</w:t>
      </w:r>
    </w:p>
    <w:p w:rsidR="00A67A31" w:rsidRPr="00CA1A82" w:rsidRDefault="00A67A31" w:rsidP="00A67A31">
      <w:pPr>
        <w:ind w:firstLine="709"/>
        <w:jc w:val="both"/>
      </w:pPr>
      <w:r w:rsidRPr="00CA1A82">
        <w:t>- получение муниципальной услуги в формах по выбору заявителя;</w:t>
      </w:r>
    </w:p>
    <w:p w:rsidR="00A67A31" w:rsidRPr="00CA1A82" w:rsidRDefault="00A67A31" w:rsidP="00A67A31">
      <w:pPr>
        <w:ind w:firstLine="709"/>
        <w:jc w:val="both"/>
      </w:pPr>
      <w:r w:rsidRPr="00CA1A82"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A67A31" w:rsidRPr="00CA1A82" w:rsidRDefault="00A67A31" w:rsidP="00A67A31">
      <w:pPr>
        <w:ind w:firstLine="709"/>
        <w:jc w:val="both"/>
      </w:pPr>
      <w:r w:rsidRPr="00CA1A82">
        <w:t>- ресурсное обеспечение исполнения Административного регламента;</w:t>
      </w:r>
    </w:p>
    <w:p w:rsidR="00A67A31" w:rsidRPr="00CA1A82" w:rsidRDefault="00A67A31" w:rsidP="00A67A31">
      <w:pPr>
        <w:ind w:firstLine="709"/>
        <w:jc w:val="both"/>
      </w:pPr>
      <w:r w:rsidRPr="00CA1A82">
        <w:t>- отсутствие жалоб со стороны заявителей на нарушение требований стандарта предоставления муниципальной услуги.</w:t>
      </w:r>
    </w:p>
    <w:p w:rsidR="00A67A31" w:rsidRPr="00CA1A82" w:rsidRDefault="00A67A31" w:rsidP="00A67A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67A31" w:rsidRPr="00CA1A82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>2.14.1. Иные требования к предоставлению муниципальной услуги:</w:t>
      </w:r>
    </w:p>
    <w:p w:rsidR="00A67A31" w:rsidRPr="00CA1A82" w:rsidRDefault="00A67A31" w:rsidP="00A67A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r w:rsidR="00C96D71" w:rsidRPr="00CA1A82">
        <w:rPr>
          <w:rFonts w:ascii="Times New Roman" w:hAnsi="Times New Roman" w:cs="Times New Roman"/>
          <w:sz w:val="24"/>
          <w:szCs w:val="24"/>
        </w:rPr>
        <w:t>администрации муниципального района «Дульдургинский район»</w:t>
      </w:r>
      <w:r w:rsidRPr="00CA1A82">
        <w:rPr>
          <w:rFonts w:ascii="Times New Roman" w:hAnsi="Times New Roman" w:cs="Times New Roman"/>
          <w:sz w:val="24"/>
          <w:szCs w:val="24"/>
        </w:rPr>
        <w:t>, КГАУ «МФЦ Забайкальского края»  и Портале;</w:t>
      </w:r>
    </w:p>
    <w:p w:rsidR="00A67A31" w:rsidRPr="00CA1A82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A67A31" w:rsidRPr="00CA1A82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 xml:space="preserve">обеспечение возможности для заявителей осуществлять с использованием официального сайта </w:t>
      </w:r>
      <w:r w:rsidR="00C96D71" w:rsidRPr="00CA1A8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«Дульдургинский район» </w:t>
      </w:r>
      <w:r w:rsidRPr="00CA1A82">
        <w:rPr>
          <w:rFonts w:ascii="Times New Roman" w:hAnsi="Times New Roman" w:cs="Times New Roman"/>
          <w:sz w:val="24"/>
          <w:szCs w:val="24"/>
        </w:rPr>
        <w:t>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A67A31" w:rsidRPr="00CA1A82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A67A31" w:rsidRPr="00CA1A82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 xml:space="preserve">обеспечение возможности получения муниципальной услуги в полном объеме в КГАУ «МФЦ Забайкальского края». </w:t>
      </w:r>
    </w:p>
    <w:p w:rsidR="00A67A31" w:rsidRPr="00CA1A82" w:rsidRDefault="00A67A31" w:rsidP="00A67A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>2.14.2.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</w:p>
    <w:p w:rsidR="00A67A31" w:rsidRPr="00CA1A82" w:rsidRDefault="00A67A31" w:rsidP="00A67A31">
      <w:pPr>
        <w:ind w:firstLine="851"/>
        <w:jc w:val="both"/>
      </w:pPr>
      <w:r w:rsidRPr="00CA1A82">
        <w:t>2.16. Особенности предоставления муниципальной услуги в электронной форме.</w:t>
      </w:r>
    </w:p>
    <w:p w:rsidR="00A67A31" w:rsidRPr="00CA1A82" w:rsidRDefault="00A67A31" w:rsidP="00A67A31">
      <w:pPr>
        <w:ind w:firstLine="851"/>
        <w:jc w:val="both"/>
      </w:pPr>
      <w:r w:rsidRPr="00CA1A82"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A67A31" w:rsidRPr="00CA1A82" w:rsidRDefault="00A67A31" w:rsidP="00A67A31">
      <w:pPr>
        <w:ind w:firstLine="851"/>
        <w:jc w:val="both"/>
      </w:pPr>
      <w:r w:rsidRPr="00CA1A82">
        <w:lastRenderedPageBreak/>
        <w:t>Формы и виды обращений заявителя: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134"/>
        <w:gridCol w:w="992"/>
        <w:gridCol w:w="709"/>
        <w:gridCol w:w="709"/>
        <w:gridCol w:w="1701"/>
        <w:gridCol w:w="1417"/>
      </w:tblGrid>
      <w:tr w:rsidR="00A67A31" w:rsidRPr="00096356" w:rsidTr="00EA2F49">
        <w:trPr>
          <w:trHeight w:val="1710"/>
        </w:trPr>
        <w:tc>
          <w:tcPr>
            <w:tcW w:w="567" w:type="dxa"/>
            <w:vMerge w:val="restart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№</w:t>
            </w:r>
          </w:p>
        </w:tc>
        <w:tc>
          <w:tcPr>
            <w:tcW w:w="3403" w:type="dxa"/>
            <w:vMerge w:val="restart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A67A31" w:rsidRPr="00096356" w:rsidTr="00EA2F49">
        <w:trPr>
          <w:trHeight w:val="1420"/>
        </w:trPr>
        <w:tc>
          <w:tcPr>
            <w:tcW w:w="567" w:type="dxa"/>
            <w:vMerge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</w:t>
            </w:r>
          </w:p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A67A31" w:rsidRPr="00096356" w:rsidTr="00EA2F49">
        <w:trPr>
          <w:trHeight w:val="870"/>
        </w:trPr>
        <w:tc>
          <w:tcPr>
            <w:tcW w:w="567" w:type="dxa"/>
            <w:vMerge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A67A31" w:rsidRPr="00096356" w:rsidTr="00EA2F49">
        <w:trPr>
          <w:trHeight w:val="1132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096356">
                <w:rPr>
                  <w:rStyle w:val="a5"/>
                  <w:sz w:val="20"/>
                  <w:szCs w:val="20"/>
                </w:rPr>
                <w:t>1</w:t>
              </w:r>
            </w:hyperlink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простой ЭЦП 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завереннаяусиленнойквалифицированной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</w:tr>
      <w:tr w:rsidR="00A67A31" w:rsidRPr="00096356" w:rsidTr="00EA2F49">
        <w:trPr>
          <w:trHeight w:val="556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suppressAutoHyphens/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A67A31" w:rsidRPr="00096356" w:rsidRDefault="00A67A31" w:rsidP="00EA2F49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завереннаяусиленнойквалифицированной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параметров построенного, реконструированного объекта кап.строительства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Обязательно 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Росреестр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завереннаяусиленнойквалифицированной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A67A31" w:rsidRPr="00096356" w:rsidTr="00EA2F49">
        <w:trPr>
          <w:trHeight w:val="84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государственногоэкологического контроля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Инспекцию госстройнадзора Забайкальского края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Инспекцию госстройнадзора Забайкальского края</w:t>
            </w:r>
          </w:p>
        </w:tc>
      </w:tr>
    </w:tbl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CA1A82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A67A31" w:rsidRPr="00CA1A82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 выполнения</w:t>
      </w:r>
    </w:p>
    <w:p w:rsidR="00A67A31" w:rsidRPr="00CA1A82" w:rsidRDefault="00A67A31" w:rsidP="00A67A31">
      <w:pPr>
        <w:ind w:firstLine="709"/>
        <w:jc w:val="both"/>
      </w:pPr>
    </w:p>
    <w:p w:rsidR="00A67A31" w:rsidRPr="00CA1A82" w:rsidRDefault="00A67A31" w:rsidP="00A67A31">
      <w:pPr>
        <w:ind w:firstLine="709"/>
        <w:jc w:val="both"/>
      </w:pPr>
      <w:r w:rsidRPr="00CA1A82">
        <w:t>3.1.Административные действия (процедуры) при предоставлении муниципальной услуги:</w:t>
      </w:r>
    </w:p>
    <w:bookmarkEnd w:id="3"/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>Предоставление муниципальной услуги включает в себя следующие административные процедуры: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lastRenderedPageBreak/>
        <w:t>1) прием и регистрация заявления и документов, представленных заявителем;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>3) направление межведомственных запросов в органы (организации), участвующие в предоставлении муниципальных услуг;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>4) подготовка разрешения на ввод объектов в эксплуатацию (уведомление об отказе в предоставлении услуги;</w:t>
      </w:r>
    </w:p>
    <w:p w:rsidR="00A67A31" w:rsidRPr="00CA1A82" w:rsidRDefault="00A67A31" w:rsidP="00A67A31">
      <w:pPr>
        <w:ind w:firstLine="709"/>
        <w:jc w:val="both"/>
      </w:pPr>
      <w:r w:rsidRPr="00CA1A82">
        <w:t>5) выдача разрешения на ввод объектов в эксплуатацию ( направление уведомление об отказе в выдаче разрешения на ввод объектов в эксплуатацию).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CA1A82">
        <w:rPr>
          <w:b/>
        </w:rPr>
        <w:t>пунктом 2.6.1-2.6.2</w:t>
      </w:r>
      <w:r w:rsidRPr="00CA1A82"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>3.2.1.Специалист Исполнителя или специалист КГАУ «МФЦ Забайкальского края» принимает и регистрирует заявление и документы, представленные заявителем в день их поступления.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A67A31" w:rsidRPr="00CA1A82" w:rsidRDefault="00A67A31" w:rsidP="00A67A31">
      <w:pPr>
        <w:ind w:firstLine="709"/>
        <w:jc w:val="both"/>
      </w:pPr>
      <w:r w:rsidRPr="00CA1A82"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A67A31" w:rsidRPr="00CA1A82" w:rsidRDefault="00A67A31" w:rsidP="00A67A31">
      <w:pPr>
        <w:ind w:firstLine="709"/>
        <w:jc w:val="both"/>
      </w:pPr>
      <w:r w:rsidRPr="00CA1A82"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A67A31" w:rsidRPr="00CA1A82" w:rsidRDefault="00A67A31" w:rsidP="00A67A31">
      <w:pPr>
        <w:ind w:firstLine="709"/>
        <w:jc w:val="both"/>
      </w:pPr>
      <w:r w:rsidRPr="00CA1A82">
        <w:t>Электронное сообщение о приеме заявления к рассмотрению должно содержать информацию:</w:t>
      </w:r>
    </w:p>
    <w:p w:rsidR="00A67A31" w:rsidRPr="00CA1A82" w:rsidRDefault="00A67A31" w:rsidP="00A67A31">
      <w:pPr>
        <w:ind w:firstLine="709"/>
        <w:jc w:val="both"/>
      </w:pPr>
      <w:r w:rsidRPr="00CA1A82">
        <w:t>о сроках рассмотрения заявления;</w:t>
      </w:r>
    </w:p>
    <w:p w:rsidR="00A67A31" w:rsidRPr="00CA1A82" w:rsidRDefault="00A67A31" w:rsidP="00A67A31">
      <w:pPr>
        <w:ind w:firstLine="709"/>
        <w:jc w:val="both"/>
      </w:pPr>
      <w:r w:rsidRPr="00CA1A82"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A67A31" w:rsidRPr="00CA1A82" w:rsidRDefault="00A67A31" w:rsidP="00A67A31">
      <w:pPr>
        <w:ind w:firstLine="709"/>
        <w:jc w:val="both"/>
      </w:pPr>
      <w:r w:rsidRPr="00CA1A82"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>3.3.1.Ответственный сотрудник в течение трех дней: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>проводит анализ представленных документов;</w:t>
      </w:r>
    </w:p>
    <w:p w:rsidR="00A67A31" w:rsidRPr="00CA1A82" w:rsidRDefault="00A67A31" w:rsidP="00A67A31">
      <w:pPr>
        <w:autoSpaceDE w:val="0"/>
        <w:autoSpaceDN w:val="0"/>
        <w:adjustRightInd w:val="0"/>
        <w:ind w:firstLine="709"/>
        <w:jc w:val="both"/>
        <w:outlineLvl w:val="1"/>
      </w:pPr>
      <w:r w:rsidRPr="00CA1A82">
        <w:t>3.4. Направление межведомственных запросов в органы, участвующие в предоставлении муниципальной услуги</w:t>
      </w:r>
    </w:p>
    <w:p w:rsidR="00A67A31" w:rsidRPr="00CA1A82" w:rsidRDefault="00A67A31" w:rsidP="00A67A31">
      <w:pPr>
        <w:autoSpaceDE w:val="0"/>
        <w:autoSpaceDN w:val="0"/>
        <w:adjustRightInd w:val="0"/>
        <w:ind w:firstLine="709"/>
        <w:jc w:val="both"/>
        <w:outlineLvl w:val="1"/>
      </w:pPr>
      <w:r w:rsidRPr="00CA1A82"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A67A31" w:rsidRPr="00CA1A82" w:rsidRDefault="00A67A31" w:rsidP="00A67A31">
      <w:pPr>
        <w:ind w:firstLine="709"/>
        <w:jc w:val="both"/>
      </w:pPr>
      <w:r w:rsidRPr="00CA1A82">
        <w:t>3.5. Подготовка и разрешения на ввод объекта в эксплуатацию либо подготовка уведомления об отказе в предоставлении услуги</w:t>
      </w:r>
    </w:p>
    <w:p w:rsidR="00A67A31" w:rsidRPr="00CA1A82" w:rsidRDefault="00A67A31" w:rsidP="00A67A31">
      <w:pPr>
        <w:suppressAutoHyphens/>
        <w:autoSpaceDE w:val="0"/>
        <w:autoSpaceDN w:val="0"/>
        <w:adjustRightInd w:val="0"/>
        <w:ind w:firstLine="709"/>
        <w:jc w:val="both"/>
      </w:pPr>
      <w:r w:rsidRPr="00CA1A82">
        <w:lastRenderedPageBreak/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A67A31" w:rsidRPr="00CA1A82" w:rsidRDefault="00A67A31" w:rsidP="00A67A31">
      <w:pPr>
        <w:autoSpaceDE w:val="0"/>
        <w:autoSpaceDN w:val="0"/>
        <w:adjustRightInd w:val="0"/>
        <w:ind w:firstLine="709"/>
        <w:jc w:val="both"/>
        <w:outlineLvl w:val="2"/>
      </w:pPr>
      <w:r w:rsidRPr="00CA1A82">
        <w:t xml:space="preserve">3.5.2. В случае отсутствия оснований для отказа в предоставлении муниципальной услуги специалист Исполнителя осуществляет подготовку разрешения на ввод объекта в эксплуатацию, </w:t>
      </w:r>
      <w:hyperlink r:id="rId16" w:history="1">
        <w:r w:rsidRPr="00CA1A82">
          <w:t>форма</w:t>
        </w:r>
      </w:hyperlink>
      <w:r w:rsidRPr="00CA1A82">
        <w:t xml:space="preserve"> разрешения на ввод объекта в эксплуатацию заполняется в соответствии с </w:t>
      </w:r>
      <w:hyperlink r:id="rId17" w:history="1">
        <w:r w:rsidRPr="00CA1A82">
          <w:t>Инструкцией</w:t>
        </w:r>
      </w:hyperlink>
      <w:r w:rsidRPr="00CA1A82">
        <w:t xml:space="preserve"> о порядке заполнения формы разрешения на ввод объекта в эксплуатацию, утвержденной Приказом Министерства регионального развития Российской Федерации от 19 октября 2006 г. N 121, направляет руководителю Исполнителя на подписание.</w:t>
      </w:r>
    </w:p>
    <w:p w:rsidR="00A67A31" w:rsidRPr="00CA1A82" w:rsidRDefault="00A67A31" w:rsidP="00A67A31">
      <w:pPr>
        <w:ind w:firstLine="709"/>
        <w:jc w:val="both"/>
      </w:pPr>
      <w:r w:rsidRPr="00CA1A82">
        <w:t>3.5.3.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 сообщение.</w:t>
      </w:r>
    </w:p>
    <w:p w:rsidR="00A67A31" w:rsidRPr="00CA1A82" w:rsidRDefault="00A67A31" w:rsidP="00A67A31">
      <w:pPr>
        <w:suppressAutoHyphens/>
        <w:ind w:firstLine="709"/>
        <w:jc w:val="both"/>
      </w:pPr>
      <w:r w:rsidRPr="00CA1A82">
        <w:t>3.5.4. Руководитель Исполнителя подписывает разрешение на ввод объектов в эксплуатацию  либо уведомление об отказе в предоставление муниципальной услуги и направляет в общий отдел для регистрации.</w:t>
      </w:r>
    </w:p>
    <w:p w:rsidR="00A67A31" w:rsidRPr="00CA1A82" w:rsidRDefault="00A67A31" w:rsidP="00A67A31">
      <w:pPr>
        <w:suppressAutoHyphens/>
        <w:autoSpaceDE w:val="0"/>
        <w:autoSpaceDN w:val="0"/>
        <w:adjustRightInd w:val="0"/>
        <w:ind w:firstLine="709"/>
        <w:jc w:val="both"/>
      </w:pPr>
      <w:r w:rsidRPr="00CA1A82"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A67A31" w:rsidRPr="00CA1A82" w:rsidRDefault="00A67A31" w:rsidP="00A67A31">
      <w:pPr>
        <w:suppressAutoHyphens/>
        <w:autoSpaceDE w:val="0"/>
        <w:autoSpaceDN w:val="0"/>
        <w:adjustRightInd w:val="0"/>
        <w:ind w:firstLine="709"/>
        <w:jc w:val="both"/>
      </w:pPr>
      <w:r w:rsidRPr="00CA1A82">
        <w:t>3.6. Выдача заявителю разрешения на ввод объекта в эксплуатацию ( направление уведомление об отказе в предоставлении разрешения на ввод объекта в эксплуатацию).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>3.6.1. Выдача заявителю разрешения на ввод объекта в эксплуатацию (направление уведомление об отказе в выдаче разрешения на ввод объекта в эксплуатацию) осуществляется специалистом Исполнителя, ответственном за делопроизводство.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>Разрешение на ввод объекта в эксплуатацию изготавливается в двух экземплярах, один из которых выдается заявителю, один хранится у Исполнителя.</w:t>
      </w:r>
    </w:p>
    <w:p w:rsidR="00A67A31" w:rsidRPr="00CA1A82" w:rsidRDefault="00A67A31" w:rsidP="00A67A31">
      <w:pPr>
        <w:autoSpaceDE w:val="0"/>
        <w:autoSpaceDN w:val="0"/>
        <w:adjustRightInd w:val="0"/>
        <w:ind w:firstLine="709"/>
        <w:jc w:val="both"/>
      </w:pPr>
      <w:r w:rsidRPr="00CA1A82">
        <w:t xml:space="preserve">3.6.2. Специалист Исполнителя, ответственный за делопроизводство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A67A31" w:rsidRPr="00CA1A82" w:rsidRDefault="00A67A31" w:rsidP="00A67A3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>Процедура, устанавливаемая настоящим пунктом, осуществляется:</w:t>
      </w:r>
    </w:p>
    <w:p w:rsidR="00A67A31" w:rsidRPr="00CA1A82" w:rsidRDefault="00A67A31" w:rsidP="00A67A3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>в течение 15 минут - в случае личного прибытия заявителя;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письмом.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>В случае, если при подаче Заявления и прилагаемых к нему документов через КГАУ «МФЦ Забайкальского края», в расписке КГАУ «МФЦ Забайкальского края» указано по выбору заявителя место получения готовых документов - КГАУ «МФЦ Забайкальского края», то специалисты 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A67A31" w:rsidRPr="00CA1A82" w:rsidRDefault="00A67A31" w:rsidP="00A67A31">
      <w:pPr>
        <w:pStyle w:val="a3"/>
        <w:spacing w:before="0" w:beforeAutospacing="0" w:after="0" w:afterAutospacing="0"/>
        <w:ind w:firstLine="709"/>
        <w:jc w:val="both"/>
      </w:pPr>
      <w:r w:rsidRPr="00CA1A82">
        <w:t xml:space="preserve">3.7. Блок-схема предоставления муниципальной услуги изложена в </w:t>
      </w:r>
      <w:r w:rsidRPr="00CA1A82">
        <w:rPr>
          <w:b/>
        </w:rPr>
        <w:t>приложениях №</w:t>
      </w:r>
      <w:r w:rsidRPr="00CA1A82">
        <w:t> </w:t>
      </w:r>
      <w:r w:rsidRPr="00CA1A82">
        <w:rPr>
          <w:b/>
        </w:rPr>
        <w:t>2</w:t>
      </w:r>
      <w:r w:rsidRPr="00CA1A82">
        <w:t xml:space="preserve"> к Административному регламенту.</w:t>
      </w:r>
    </w:p>
    <w:p w:rsidR="00A67A31" w:rsidRPr="00CA1A82" w:rsidRDefault="00A67A31" w:rsidP="00A67A31">
      <w:pPr>
        <w:ind w:firstLine="709"/>
        <w:jc w:val="both"/>
      </w:pPr>
    </w:p>
    <w:p w:rsidR="00A67A31" w:rsidRPr="00CA1A82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52"/>
      <w:r w:rsidRPr="00CA1A82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A67A31" w:rsidRPr="00CA1A82" w:rsidRDefault="00A67A31" w:rsidP="00A67A31">
      <w:pPr>
        <w:ind w:firstLine="709"/>
        <w:jc w:val="both"/>
      </w:pPr>
    </w:p>
    <w:p w:rsidR="00A67A31" w:rsidRPr="00CA1A82" w:rsidRDefault="00A67A31" w:rsidP="00A67A31">
      <w:pPr>
        <w:ind w:firstLine="709"/>
        <w:jc w:val="both"/>
      </w:pPr>
      <w:r w:rsidRPr="00CA1A82">
        <w:t>4.1. За предоставлением муниципальной услуги осуществляется текущий (плановый и внеплановый) контроль.</w:t>
      </w:r>
    </w:p>
    <w:p w:rsidR="00A67A31" w:rsidRPr="00CA1A82" w:rsidRDefault="00A67A31" w:rsidP="00A67A31">
      <w:pPr>
        <w:ind w:firstLine="709"/>
        <w:jc w:val="both"/>
      </w:pPr>
      <w:r w:rsidRPr="00CA1A82">
        <w:t xml:space="preserve">4.1.1. 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Pr="00CA1A82">
        <w:lastRenderedPageBreak/>
        <w:t>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67A31" w:rsidRPr="00CA1A82" w:rsidRDefault="00A67A31" w:rsidP="00A67A31">
      <w:pPr>
        <w:ind w:firstLine="709"/>
        <w:jc w:val="both"/>
      </w:pPr>
      <w:r w:rsidRPr="00CA1A82">
        <w:t>4.1.2. 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A67A31" w:rsidRPr="00CA1A82" w:rsidRDefault="00A67A31" w:rsidP="00A67A31">
      <w:pPr>
        <w:ind w:firstLine="709"/>
        <w:jc w:val="both"/>
      </w:pPr>
      <w:r w:rsidRPr="00CA1A82"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67A31" w:rsidRPr="00CA1A82" w:rsidRDefault="00A67A31" w:rsidP="00A67A31">
      <w:pPr>
        <w:ind w:firstLine="709"/>
        <w:jc w:val="both"/>
      </w:pPr>
      <w:r w:rsidRPr="00CA1A82"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A67A31" w:rsidRPr="00CA1A82" w:rsidRDefault="00A67A31" w:rsidP="00A67A31">
      <w:pPr>
        <w:ind w:firstLine="709"/>
        <w:jc w:val="both"/>
      </w:pPr>
      <w:r w:rsidRPr="00CA1A82">
        <w:t>4.3. Граждане, их объединения и организации вправе осуществлять в установленном порядке общественный контроль за предоставлением муниципальной услуги.</w:t>
      </w:r>
    </w:p>
    <w:p w:rsidR="00A67A31" w:rsidRPr="00CA1A82" w:rsidRDefault="00A67A31" w:rsidP="00A67A31">
      <w:pPr>
        <w:ind w:firstLine="709"/>
        <w:jc w:val="both"/>
      </w:pPr>
    </w:p>
    <w:p w:rsidR="00A67A31" w:rsidRPr="00CA1A82" w:rsidRDefault="00A67A31" w:rsidP="00A67A31">
      <w:pPr>
        <w:pStyle w:val="1"/>
        <w:spacing w:before="0" w:after="0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6" w:name="sub_500"/>
      <w:r w:rsidRPr="00CA1A82">
        <w:rPr>
          <w:rFonts w:ascii="Times New Roman" w:hAnsi="Times New Roman"/>
          <w:sz w:val="24"/>
          <w:szCs w:val="24"/>
        </w:rPr>
        <w:t>5. Досудебный (внесудебный) порядок обжалования</w:t>
      </w:r>
    </w:p>
    <w:p w:rsidR="00A67A31" w:rsidRPr="00CA1A82" w:rsidRDefault="00A67A31" w:rsidP="00A67A31">
      <w:pPr>
        <w:pStyle w:val="1"/>
        <w:spacing w:before="0"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A1A82">
        <w:rPr>
          <w:rFonts w:ascii="Times New Roman" w:hAnsi="Times New Roman"/>
          <w:sz w:val="24"/>
          <w:szCs w:val="24"/>
        </w:rPr>
        <w:t>решений и действий (бездействия) Исполнителя, а также</w:t>
      </w:r>
    </w:p>
    <w:p w:rsidR="00A67A31" w:rsidRPr="00CA1A82" w:rsidRDefault="00A67A31" w:rsidP="00A67A31">
      <w:pPr>
        <w:pStyle w:val="1"/>
        <w:spacing w:before="0"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A1A82">
        <w:rPr>
          <w:rFonts w:ascii="Times New Roman" w:hAnsi="Times New Roman"/>
          <w:sz w:val="24"/>
          <w:szCs w:val="24"/>
        </w:rPr>
        <w:t>его должностных лиц, муниципальных служащих</w:t>
      </w:r>
    </w:p>
    <w:bookmarkEnd w:id="6"/>
    <w:p w:rsidR="00A67A31" w:rsidRPr="00CA1A82" w:rsidRDefault="00A67A31" w:rsidP="00A67A3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67A31" w:rsidRPr="00CA1A82" w:rsidRDefault="00A67A31" w:rsidP="00A67A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A67A31" w:rsidRPr="00CA1A82" w:rsidRDefault="00A67A31" w:rsidP="00A67A31">
      <w:pPr>
        <w:ind w:firstLine="720"/>
        <w:jc w:val="both"/>
      </w:pPr>
      <w:r w:rsidRPr="00CA1A82"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A67A31" w:rsidRPr="00CA1A82" w:rsidRDefault="00A67A31" w:rsidP="00A67A31">
      <w:pPr>
        <w:ind w:firstLine="720"/>
        <w:outlineLvl w:val="1"/>
      </w:pPr>
      <w:r w:rsidRPr="00CA1A82">
        <w:t>5.2. Предмет жалобы.</w:t>
      </w:r>
    </w:p>
    <w:p w:rsidR="00A67A31" w:rsidRPr="00CA1A82" w:rsidRDefault="00A67A31" w:rsidP="00A67A31">
      <w:pPr>
        <w:ind w:firstLine="720"/>
        <w:jc w:val="both"/>
      </w:pPr>
      <w:bookmarkStart w:id="7" w:name="sub_110101"/>
      <w:r w:rsidRPr="00CA1A82">
        <w:t>Заявитель может обратиться с жалобой в том числе в следующих случаях:</w:t>
      </w:r>
    </w:p>
    <w:p w:rsidR="00A67A31" w:rsidRPr="00CA1A82" w:rsidRDefault="00A67A31" w:rsidP="00A67A31">
      <w:pPr>
        <w:ind w:firstLine="720"/>
        <w:jc w:val="both"/>
        <w:rPr>
          <w:lang w:eastAsia="en-US"/>
        </w:rPr>
      </w:pPr>
      <w:r w:rsidRPr="00CA1A82">
        <w:rPr>
          <w:lang w:eastAsia="en-US"/>
        </w:rPr>
        <w:t>нарушение срока регистрации запроса заявителя</w:t>
      </w:r>
      <w:r w:rsidRPr="00CA1A82">
        <w:t xml:space="preserve"> о предоставлении муниципальной услуги</w:t>
      </w:r>
      <w:r w:rsidRPr="00CA1A82">
        <w:rPr>
          <w:lang w:eastAsia="en-US"/>
        </w:rPr>
        <w:t>;</w:t>
      </w:r>
    </w:p>
    <w:p w:rsidR="00A67A31" w:rsidRPr="00CA1A82" w:rsidRDefault="00A67A31" w:rsidP="00A67A31">
      <w:pPr>
        <w:ind w:firstLine="720"/>
        <w:jc w:val="both"/>
        <w:rPr>
          <w:lang w:eastAsia="en-US"/>
        </w:rPr>
      </w:pPr>
      <w:bookmarkStart w:id="8" w:name="sub_110102"/>
      <w:bookmarkEnd w:id="7"/>
      <w:r w:rsidRPr="00CA1A82">
        <w:rPr>
          <w:lang w:eastAsia="en-US"/>
        </w:rPr>
        <w:t xml:space="preserve">нарушение срока предоставления </w:t>
      </w:r>
      <w:r w:rsidRPr="00CA1A82">
        <w:t xml:space="preserve">муниципальной </w:t>
      </w:r>
      <w:r w:rsidRPr="00CA1A82">
        <w:rPr>
          <w:lang w:eastAsia="en-US"/>
        </w:rPr>
        <w:t>услуги;</w:t>
      </w:r>
    </w:p>
    <w:p w:rsidR="00A67A31" w:rsidRPr="00CA1A82" w:rsidRDefault="00A67A31" w:rsidP="00A67A31">
      <w:pPr>
        <w:ind w:firstLine="720"/>
        <w:jc w:val="both"/>
        <w:rPr>
          <w:lang w:eastAsia="en-US"/>
        </w:rPr>
      </w:pPr>
      <w:bookmarkStart w:id="9" w:name="sub_110103"/>
      <w:bookmarkEnd w:id="8"/>
      <w:r w:rsidRPr="00CA1A82">
        <w:rPr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CA1A82">
        <w:t>сельского поселения «</w:t>
      </w:r>
      <w:r w:rsidR="00C96D71" w:rsidRPr="00CA1A82">
        <w:t>Иля</w:t>
      </w:r>
      <w:r w:rsidRPr="00CA1A82">
        <w:t>»</w:t>
      </w:r>
      <w:r w:rsidRPr="00CA1A82">
        <w:rPr>
          <w:lang w:eastAsia="en-US"/>
        </w:rPr>
        <w:t xml:space="preserve"> для предоставления </w:t>
      </w:r>
      <w:r w:rsidRPr="00CA1A82">
        <w:t xml:space="preserve">муниципальной </w:t>
      </w:r>
      <w:r w:rsidRPr="00CA1A82">
        <w:rPr>
          <w:lang w:eastAsia="en-US"/>
        </w:rPr>
        <w:t>услуги;</w:t>
      </w:r>
    </w:p>
    <w:p w:rsidR="00A67A31" w:rsidRPr="00CA1A82" w:rsidRDefault="00A67A31" w:rsidP="00A67A31">
      <w:pPr>
        <w:ind w:firstLine="720"/>
        <w:jc w:val="both"/>
        <w:rPr>
          <w:lang w:eastAsia="en-US"/>
        </w:rPr>
      </w:pPr>
      <w:bookmarkStart w:id="10" w:name="sub_110104"/>
      <w:bookmarkEnd w:id="9"/>
      <w:r w:rsidRPr="00CA1A82">
        <w:rPr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CA1A82">
        <w:t>сельского поселения «Дульдурга»</w:t>
      </w:r>
      <w:r w:rsidRPr="00CA1A82">
        <w:rPr>
          <w:lang w:eastAsia="en-US"/>
        </w:rPr>
        <w:t xml:space="preserve">для предоставления </w:t>
      </w:r>
      <w:r w:rsidRPr="00CA1A82">
        <w:t xml:space="preserve">муниципальной </w:t>
      </w:r>
      <w:r w:rsidRPr="00CA1A82">
        <w:rPr>
          <w:lang w:eastAsia="en-US"/>
        </w:rPr>
        <w:t>услуги, у заявителя;</w:t>
      </w:r>
    </w:p>
    <w:p w:rsidR="00A67A31" w:rsidRPr="00CA1A82" w:rsidRDefault="00A67A31" w:rsidP="00A67A31">
      <w:pPr>
        <w:ind w:firstLine="720"/>
        <w:jc w:val="both"/>
        <w:rPr>
          <w:lang w:eastAsia="en-US"/>
        </w:rPr>
      </w:pPr>
      <w:bookmarkStart w:id="11" w:name="sub_110105"/>
      <w:bookmarkEnd w:id="10"/>
      <w:r w:rsidRPr="00CA1A82">
        <w:rPr>
          <w:lang w:eastAsia="en-US"/>
        </w:rPr>
        <w:t xml:space="preserve">отказ в предоставлении </w:t>
      </w:r>
      <w:r w:rsidRPr="00CA1A82">
        <w:t xml:space="preserve">муниципальной </w:t>
      </w:r>
      <w:r w:rsidRPr="00CA1A82">
        <w:rPr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CA1A82">
        <w:t>сельского поселения «</w:t>
      </w:r>
      <w:r w:rsidR="00C96D71" w:rsidRPr="00CA1A82">
        <w:t>Иля</w:t>
      </w:r>
      <w:r w:rsidRPr="00CA1A82">
        <w:t>»;</w:t>
      </w:r>
    </w:p>
    <w:p w:rsidR="00A67A31" w:rsidRPr="00CA1A82" w:rsidRDefault="00A67A31" w:rsidP="00A67A31">
      <w:pPr>
        <w:ind w:firstLine="720"/>
        <w:jc w:val="both"/>
        <w:rPr>
          <w:lang w:eastAsia="en-US"/>
        </w:rPr>
      </w:pPr>
      <w:bookmarkStart w:id="12" w:name="sub_110106"/>
      <w:bookmarkEnd w:id="11"/>
      <w:r w:rsidRPr="00CA1A82">
        <w:rPr>
          <w:lang w:eastAsia="en-US"/>
        </w:rPr>
        <w:t xml:space="preserve">затребование с заявителя при предоставлении </w:t>
      </w:r>
      <w:r w:rsidRPr="00CA1A82">
        <w:t xml:space="preserve">муниципальной </w:t>
      </w:r>
      <w:r w:rsidRPr="00CA1A82">
        <w:rPr>
          <w:lang w:eastAsia="en-US"/>
        </w:rPr>
        <w:t xml:space="preserve">услуги платы, не предусмотренной нормативными правовыми актами Российской Федерации, </w:t>
      </w:r>
      <w:r w:rsidRPr="00CA1A82">
        <w:rPr>
          <w:lang w:eastAsia="en-US"/>
        </w:rPr>
        <w:lastRenderedPageBreak/>
        <w:t xml:space="preserve">нормативными правовыми актами Забайкальского края, муниципальными правовыми актами </w:t>
      </w:r>
      <w:r w:rsidRPr="00CA1A82">
        <w:t>сельского поселения «</w:t>
      </w:r>
      <w:r w:rsidR="00C96D71" w:rsidRPr="00CA1A82">
        <w:t>Иля</w:t>
      </w:r>
      <w:r w:rsidRPr="00CA1A82">
        <w:t>»</w:t>
      </w:r>
      <w:r w:rsidRPr="00CA1A82">
        <w:rPr>
          <w:lang w:eastAsia="en-US"/>
        </w:rPr>
        <w:t>;</w:t>
      </w:r>
    </w:p>
    <w:p w:rsidR="00A67A31" w:rsidRPr="00CA1A82" w:rsidRDefault="00A67A31" w:rsidP="00A67A31">
      <w:pPr>
        <w:ind w:firstLine="720"/>
        <w:jc w:val="both"/>
        <w:rPr>
          <w:lang w:eastAsia="en-US"/>
        </w:rPr>
      </w:pPr>
      <w:bookmarkStart w:id="13" w:name="sub_110107"/>
      <w:bookmarkEnd w:id="12"/>
      <w:r w:rsidRPr="00CA1A82">
        <w:rPr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CA1A82">
        <w:t xml:space="preserve">муниципальной </w:t>
      </w:r>
      <w:r w:rsidRPr="00CA1A82">
        <w:rPr>
          <w:lang w:eastAsia="en-US"/>
        </w:rPr>
        <w:t>услуги документах либо нарушение установленного срока таких исправлений</w:t>
      </w:r>
      <w:bookmarkEnd w:id="13"/>
      <w:r w:rsidRPr="00CA1A82">
        <w:rPr>
          <w:lang w:eastAsia="en-US"/>
        </w:rPr>
        <w:t>.</w:t>
      </w:r>
    </w:p>
    <w:p w:rsidR="00A67A31" w:rsidRPr="00CA1A82" w:rsidRDefault="00A67A31" w:rsidP="00A67A31">
      <w:pPr>
        <w:ind w:firstLine="708"/>
      </w:pPr>
      <w:r w:rsidRPr="00CA1A82"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67A31" w:rsidRPr="00CA1A82" w:rsidRDefault="00A67A31" w:rsidP="00A67A31">
      <w:pPr>
        <w:ind w:firstLine="720"/>
        <w:jc w:val="both"/>
      </w:pPr>
      <w:r w:rsidRPr="00CA1A82">
        <w:t>5.3. 1.Жалоба может быть направлена следующим органам и должностным лицам:</w:t>
      </w:r>
    </w:p>
    <w:p w:rsidR="00A67A31" w:rsidRPr="00CA1A82" w:rsidRDefault="00A67A31" w:rsidP="00A67A31">
      <w:pPr>
        <w:ind w:firstLine="720"/>
        <w:jc w:val="both"/>
      </w:pPr>
      <w:r w:rsidRPr="00CA1A82">
        <w:t>руководителю Исполнителя;</w:t>
      </w:r>
    </w:p>
    <w:p w:rsidR="00A67A31" w:rsidRPr="00CA1A82" w:rsidRDefault="00A67A31" w:rsidP="00A67A31">
      <w:pPr>
        <w:ind w:firstLine="720"/>
        <w:jc w:val="both"/>
      </w:pPr>
      <w:r w:rsidRPr="00CA1A82">
        <w:t>заместителю руководителя администрации сельского поселения «Дульдурга», курирующему соответствующее направление деятельности;</w:t>
      </w:r>
    </w:p>
    <w:p w:rsidR="00A67A31" w:rsidRPr="00CA1A82" w:rsidRDefault="00A67A31" w:rsidP="00A67A31">
      <w:pPr>
        <w:ind w:firstLine="720"/>
        <w:jc w:val="both"/>
      </w:pPr>
      <w:r w:rsidRPr="00CA1A82">
        <w:t>руководителю администрации сельского поселения «</w:t>
      </w:r>
      <w:r w:rsidR="00C96D71" w:rsidRPr="00CA1A82">
        <w:t>Иля</w:t>
      </w:r>
      <w:r w:rsidRPr="00CA1A82">
        <w:t>», 5.3.2 Рассмотрение жалобы не может быть поручено лицу, чьи решения и (или) действия (бездействие) обжалуются.</w:t>
      </w:r>
    </w:p>
    <w:p w:rsidR="00A67A31" w:rsidRPr="00CA1A82" w:rsidRDefault="00A67A31" w:rsidP="00A67A31">
      <w:pPr>
        <w:ind w:firstLine="720"/>
        <w:jc w:val="both"/>
        <w:outlineLvl w:val="1"/>
      </w:pPr>
      <w:bookmarkStart w:id="14" w:name="sub_55"/>
      <w:r w:rsidRPr="00CA1A82">
        <w:t xml:space="preserve">Жалоба на решения, принятые руководителем Исполнителя подаются в вышестоящий орган </w:t>
      </w:r>
      <w:r w:rsidRPr="00CA1A82">
        <w:rPr>
          <w:i/>
        </w:rPr>
        <w:t>(при его наличии)</w:t>
      </w:r>
      <w:r w:rsidRPr="00CA1A82">
        <w:t xml:space="preserve"> либо в случае его отсутствия рассматриваются непосредственно руководителем муниципального архива.</w:t>
      </w:r>
    </w:p>
    <w:p w:rsidR="00A67A31" w:rsidRPr="00CA1A82" w:rsidRDefault="00A67A31" w:rsidP="00A67A31">
      <w:pPr>
        <w:ind w:firstLine="720"/>
        <w:jc w:val="both"/>
      </w:pPr>
      <w:r w:rsidRPr="00CA1A82">
        <w:t>5.3.3 Должностное лицо, уполномоченное на рассмотрение жалобы, обязано:</w:t>
      </w:r>
    </w:p>
    <w:bookmarkEnd w:id="14"/>
    <w:p w:rsidR="00A67A31" w:rsidRPr="00CA1A82" w:rsidRDefault="00A67A31" w:rsidP="00A67A31">
      <w:pPr>
        <w:ind w:firstLine="720"/>
        <w:jc w:val="both"/>
      </w:pPr>
      <w:r w:rsidRPr="00CA1A82"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A67A31" w:rsidRPr="00CA1A82" w:rsidRDefault="00A67A31" w:rsidP="00A67A31">
      <w:pPr>
        <w:ind w:firstLine="720"/>
        <w:jc w:val="both"/>
      </w:pPr>
      <w:r w:rsidRPr="00CA1A82"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A67A31" w:rsidRPr="00CA1A82" w:rsidRDefault="00A67A31" w:rsidP="00A67A3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A67A31" w:rsidRPr="00CA1A82" w:rsidRDefault="00A67A31" w:rsidP="00A67A31">
      <w:pPr>
        <w:ind w:firstLine="720"/>
        <w:jc w:val="both"/>
        <w:outlineLvl w:val="1"/>
      </w:pPr>
      <w:r w:rsidRPr="00CA1A82"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A67A31" w:rsidRPr="00CA1A82" w:rsidRDefault="00A67A31" w:rsidP="00A67A31">
      <w:pPr>
        <w:ind w:firstLine="720"/>
        <w:jc w:val="both"/>
      </w:pPr>
      <w:r w:rsidRPr="00CA1A82">
        <w:t>5.4.2 Жалоба может быть направлена:</w:t>
      </w:r>
    </w:p>
    <w:p w:rsidR="00A67A31" w:rsidRPr="00CA1A82" w:rsidRDefault="00A67A31" w:rsidP="00A67A31">
      <w:pPr>
        <w:ind w:firstLine="720"/>
        <w:jc w:val="both"/>
      </w:pPr>
      <w:r w:rsidRPr="00CA1A82">
        <w:t xml:space="preserve">по почте (в адрес руководителя Исполнителя по адресу: </w:t>
      </w:r>
      <w:r w:rsidRPr="00CA1A82">
        <w:rPr>
          <w:i/>
        </w:rPr>
        <w:t>6872</w:t>
      </w:r>
      <w:r w:rsidR="00C96D71" w:rsidRPr="00CA1A82">
        <w:rPr>
          <w:i/>
        </w:rPr>
        <w:t>19</w:t>
      </w:r>
      <w:r w:rsidRPr="00CA1A82">
        <w:t>, Забайкальский край, с.</w:t>
      </w:r>
      <w:r w:rsidR="00EA2F49" w:rsidRPr="00CA1A82">
        <w:t xml:space="preserve"> </w:t>
      </w:r>
      <w:r w:rsidR="00C96D71" w:rsidRPr="00CA1A82">
        <w:t>Иля</w:t>
      </w:r>
      <w:r w:rsidRPr="00CA1A82">
        <w:t>, ул.</w:t>
      </w:r>
      <w:r w:rsidR="00EA2F49" w:rsidRPr="00CA1A82">
        <w:t xml:space="preserve"> </w:t>
      </w:r>
      <w:r w:rsidR="00C96D71" w:rsidRPr="00CA1A82">
        <w:t>Новая 24</w:t>
      </w:r>
      <w:r w:rsidR="00EA2F49" w:rsidRPr="00CA1A82">
        <w:t>.</w:t>
      </w:r>
    </w:p>
    <w:p w:rsidR="00A67A31" w:rsidRPr="00CA1A82" w:rsidRDefault="00A67A31" w:rsidP="00A67A31">
      <w:pPr>
        <w:ind w:firstLine="709"/>
        <w:jc w:val="both"/>
      </w:pPr>
      <w:r w:rsidRPr="00CA1A82">
        <w:t>в адрес заместителя руководителя администрации сельского поселения «</w:t>
      </w:r>
      <w:r w:rsidR="00C96D71" w:rsidRPr="00CA1A82">
        <w:t>Иля</w:t>
      </w:r>
      <w:r w:rsidRPr="00CA1A82">
        <w:t>», курирующего соответствующее направление деятельности, по адресу: 987200, Забайкальский край, с.</w:t>
      </w:r>
      <w:r w:rsidR="00EA2F49" w:rsidRPr="00CA1A82">
        <w:t xml:space="preserve"> </w:t>
      </w:r>
      <w:r w:rsidR="00C96D71" w:rsidRPr="00CA1A82">
        <w:t>Иля</w:t>
      </w:r>
      <w:r w:rsidR="00EA2F49" w:rsidRPr="00CA1A82">
        <w:t>,</w:t>
      </w:r>
      <w:r w:rsidRPr="00CA1A82">
        <w:t xml:space="preserve"> ул. </w:t>
      </w:r>
      <w:r w:rsidR="00C96D71" w:rsidRPr="00CA1A82">
        <w:t>Новая 24</w:t>
      </w:r>
      <w:r w:rsidR="00EA2F49" w:rsidRPr="00CA1A82">
        <w:t>.</w:t>
      </w:r>
    </w:p>
    <w:p w:rsidR="00A67A31" w:rsidRPr="00CA1A82" w:rsidRDefault="00A67A31" w:rsidP="00A67A31">
      <w:pPr>
        <w:ind w:firstLine="720"/>
        <w:jc w:val="both"/>
      </w:pPr>
      <w:r w:rsidRPr="00CA1A82">
        <w:t xml:space="preserve">с использованием официального сайта </w:t>
      </w:r>
      <w:r w:rsidR="00CA1A82" w:rsidRPr="00CA1A82">
        <w:t>администрации МР «Дульдургинский район»</w:t>
      </w:r>
      <w:r w:rsidR="00C96D71" w:rsidRPr="00CA1A82">
        <w:t xml:space="preserve"> </w:t>
      </w:r>
      <w:r w:rsidRPr="00CA1A82">
        <w:t>в информационно-телеко</w:t>
      </w:r>
      <w:r w:rsidR="00EA2F49" w:rsidRPr="00CA1A82">
        <w:t>ммуникационной сети «Интернет»</w:t>
      </w:r>
      <w:r w:rsidRPr="00CA1A82">
        <w:t>;</w:t>
      </w:r>
    </w:p>
    <w:p w:rsidR="00A67A31" w:rsidRPr="00CA1A82" w:rsidRDefault="00A67A31" w:rsidP="00A67A31">
      <w:pPr>
        <w:ind w:firstLine="720"/>
        <w:jc w:val="both"/>
      </w:pPr>
      <w:r w:rsidRPr="00CA1A82"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8" w:history="1">
        <w:r w:rsidRPr="00CA1A82">
          <w:rPr>
            <w:rStyle w:val="a4"/>
            <w:color w:val="auto"/>
            <w:lang w:val="en-US"/>
          </w:rPr>
          <w:t>http</w:t>
        </w:r>
        <w:r w:rsidRPr="00CA1A82">
          <w:rPr>
            <w:rStyle w:val="a4"/>
            <w:color w:val="auto"/>
          </w:rPr>
          <w:t>://</w:t>
        </w:r>
        <w:r w:rsidRPr="00CA1A82">
          <w:rPr>
            <w:rStyle w:val="a4"/>
            <w:color w:val="auto"/>
            <w:lang w:val="en-US"/>
          </w:rPr>
          <w:t>www</w:t>
        </w:r>
        <w:r w:rsidRPr="00CA1A82">
          <w:rPr>
            <w:rStyle w:val="a4"/>
            <w:color w:val="auto"/>
          </w:rPr>
          <w:t>.</w:t>
        </w:r>
        <w:r w:rsidRPr="00CA1A82">
          <w:rPr>
            <w:rStyle w:val="a4"/>
            <w:color w:val="auto"/>
            <w:lang w:val="en-US"/>
          </w:rPr>
          <w:t>pgu</w:t>
        </w:r>
        <w:r w:rsidRPr="00CA1A82">
          <w:rPr>
            <w:rStyle w:val="a4"/>
            <w:color w:val="auto"/>
          </w:rPr>
          <w:t>.</w:t>
        </w:r>
        <w:r w:rsidRPr="00CA1A82">
          <w:rPr>
            <w:rStyle w:val="a4"/>
            <w:color w:val="auto"/>
            <w:lang w:val="en-US"/>
          </w:rPr>
          <w:t>e</w:t>
        </w:r>
        <w:r w:rsidRPr="00CA1A82">
          <w:rPr>
            <w:rStyle w:val="a4"/>
            <w:color w:val="auto"/>
          </w:rPr>
          <w:t>-</w:t>
        </w:r>
        <w:r w:rsidRPr="00CA1A82">
          <w:rPr>
            <w:rStyle w:val="a4"/>
            <w:color w:val="auto"/>
            <w:lang w:val="en-US"/>
          </w:rPr>
          <w:t>zab</w:t>
        </w:r>
        <w:r w:rsidRPr="00CA1A82">
          <w:rPr>
            <w:rStyle w:val="a4"/>
            <w:color w:val="auto"/>
          </w:rPr>
          <w:t>.</w:t>
        </w:r>
        <w:r w:rsidRPr="00CA1A82">
          <w:rPr>
            <w:rStyle w:val="a4"/>
            <w:color w:val="auto"/>
            <w:lang w:val="en-US"/>
          </w:rPr>
          <w:t>ru</w:t>
        </w:r>
      </w:hyperlink>
      <w:r w:rsidRPr="00CA1A82">
        <w:t>;</w:t>
      </w:r>
    </w:p>
    <w:p w:rsidR="00A67A31" w:rsidRPr="00CA1A82" w:rsidRDefault="00A67A31" w:rsidP="00A67A31">
      <w:pPr>
        <w:ind w:firstLine="720"/>
        <w:jc w:val="both"/>
      </w:pPr>
      <w:r w:rsidRPr="00CA1A82">
        <w:t>а также может быть принята при личном приеме заявителя.</w:t>
      </w:r>
    </w:p>
    <w:p w:rsidR="00A67A31" w:rsidRPr="00CA1A82" w:rsidRDefault="00A67A31" w:rsidP="00A67A31">
      <w:pPr>
        <w:ind w:firstLine="720"/>
        <w:jc w:val="both"/>
        <w:outlineLvl w:val="1"/>
      </w:pPr>
      <w:r w:rsidRPr="00CA1A82">
        <w:t>5.4.3 Жалоба должна содержать:</w:t>
      </w:r>
    </w:p>
    <w:p w:rsidR="00A67A31" w:rsidRPr="00CA1A82" w:rsidRDefault="00A67A31" w:rsidP="00A67A31">
      <w:pPr>
        <w:ind w:firstLine="720"/>
        <w:jc w:val="both"/>
        <w:outlineLvl w:val="1"/>
      </w:pPr>
      <w:r w:rsidRPr="00CA1A82"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A67A31" w:rsidRPr="00CA1A82" w:rsidRDefault="00A67A31" w:rsidP="00A67A31">
      <w:pPr>
        <w:ind w:firstLine="720"/>
        <w:jc w:val="both"/>
        <w:outlineLvl w:val="1"/>
      </w:pPr>
      <w:r w:rsidRPr="00CA1A82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7A31" w:rsidRPr="00CA1A82" w:rsidRDefault="00A67A31" w:rsidP="00A67A31">
      <w:pPr>
        <w:ind w:firstLine="720"/>
        <w:jc w:val="both"/>
        <w:outlineLvl w:val="1"/>
      </w:pPr>
      <w:r w:rsidRPr="00CA1A82"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A67A31" w:rsidRPr="00CA1A82" w:rsidRDefault="00A67A31" w:rsidP="00A67A31">
      <w:pPr>
        <w:ind w:firstLine="720"/>
        <w:jc w:val="both"/>
        <w:outlineLvl w:val="1"/>
      </w:pPr>
      <w:r w:rsidRPr="00CA1A82"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A67A31" w:rsidRPr="00CA1A82" w:rsidRDefault="00A67A31" w:rsidP="00A67A31">
      <w:pPr>
        <w:ind w:firstLine="720"/>
        <w:jc w:val="both"/>
        <w:outlineLvl w:val="1"/>
      </w:pPr>
      <w:r w:rsidRPr="00CA1A82">
        <w:t>Заявителем могут быть представлены документы (при наличии), подтверждающие доводы заявителя, либо их копии.</w:t>
      </w:r>
    </w:p>
    <w:p w:rsidR="00A67A31" w:rsidRPr="00CA1A82" w:rsidRDefault="00A67A31" w:rsidP="00A67A3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lastRenderedPageBreak/>
        <w:t xml:space="preserve">5.4.4. Жалоба, поступившая Исполнителю, подлежит регистрации не позднее следующего </w:t>
      </w:r>
      <w:r w:rsidRPr="00CA1A82">
        <w:rPr>
          <w:rFonts w:ascii="Times New Roman" w:hAnsi="Times New Roman"/>
          <w:sz w:val="24"/>
          <w:szCs w:val="24"/>
        </w:rPr>
        <w:t>р</w:t>
      </w:r>
      <w:r w:rsidRPr="00CA1A82">
        <w:rPr>
          <w:rFonts w:ascii="Times New Roman" w:hAnsi="Times New Roman" w:cs="Times New Roman"/>
          <w:sz w:val="24"/>
          <w:szCs w:val="24"/>
        </w:rPr>
        <w:t>абочего дня со дня ее поступления.</w:t>
      </w:r>
    </w:p>
    <w:p w:rsidR="00A67A31" w:rsidRPr="00CA1A82" w:rsidRDefault="00A67A31" w:rsidP="00A67A31">
      <w:pPr>
        <w:ind w:firstLine="720"/>
        <w:jc w:val="both"/>
        <w:outlineLvl w:val="1"/>
      </w:pPr>
      <w:r w:rsidRPr="00CA1A82">
        <w:t>5.4.5.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67A31" w:rsidRPr="00CA1A82" w:rsidRDefault="00A67A31" w:rsidP="00A67A31">
      <w:pPr>
        <w:ind w:firstLine="851"/>
        <w:jc w:val="both"/>
      </w:pPr>
      <w:r w:rsidRPr="00CA1A82">
        <w:t>5.4.6 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7A31" w:rsidRPr="00CA1A82" w:rsidRDefault="00A67A31" w:rsidP="00A67A31">
      <w:pPr>
        <w:ind w:firstLine="720"/>
        <w:jc w:val="both"/>
        <w:outlineLvl w:val="1"/>
      </w:pPr>
      <w:r w:rsidRPr="00CA1A82"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A67A31" w:rsidRPr="00CA1A82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>5.5. Перечень оснований для приостановления рассмотрения жалобы</w:t>
      </w:r>
    </w:p>
    <w:p w:rsidR="00A67A31" w:rsidRPr="00CA1A82" w:rsidRDefault="00A67A31" w:rsidP="00A67A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 законодательством Российской Федерации</w:t>
      </w:r>
    </w:p>
    <w:p w:rsidR="00A67A31" w:rsidRPr="00CA1A82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A67A31" w:rsidRPr="00CA1A82" w:rsidRDefault="00A67A31" w:rsidP="00A67A31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>5.5. Результат рассмотрения жалобы</w:t>
      </w:r>
    </w:p>
    <w:p w:rsidR="00A67A31" w:rsidRPr="00CA1A82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1A82">
        <w:rPr>
          <w:rFonts w:ascii="Times New Roman" w:hAnsi="Times New Roman" w:cs="Times New Roman"/>
          <w:sz w:val="24"/>
          <w:szCs w:val="24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A67A31" w:rsidRPr="00CA1A82" w:rsidRDefault="00A67A31" w:rsidP="00A67A31">
      <w:pPr>
        <w:ind w:firstLine="720"/>
        <w:jc w:val="both"/>
        <w:outlineLvl w:val="1"/>
      </w:pPr>
      <w:r w:rsidRPr="00CA1A82">
        <w:t>5.5. 2. По результатам рассмотрения жалобы Исполнитель принимает одно из следующих решений:</w:t>
      </w:r>
    </w:p>
    <w:p w:rsidR="00A67A31" w:rsidRPr="00CA1A82" w:rsidRDefault="00A67A31" w:rsidP="00A67A31">
      <w:pPr>
        <w:ind w:firstLine="720"/>
        <w:jc w:val="both"/>
        <w:outlineLvl w:val="1"/>
      </w:pPr>
      <w:r w:rsidRPr="00CA1A82"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</w:t>
      </w:r>
      <w:r w:rsidR="00CA1A82" w:rsidRPr="00CA1A82">
        <w:t>Иля</w:t>
      </w:r>
      <w:r w:rsidRPr="00CA1A82">
        <w:t>», а также в иных формах;</w:t>
      </w:r>
    </w:p>
    <w:p w:rsidR="00A67A31" w:rsidRPr="00CA1A82" w:rsidRDefault="00A67A31" w:rsidP="00A67A31">
      <w:pPr>
        <w:ind w:firstLine="720"/>
        <w:jc w:val="both"/>
        <w:outlineLvl w:val="1"/>
      </w:pPr>
      <w:r w:rsidRPr="00CA1A82">
        <w:t>отказывает в удовлетворении жалобы.</w:t>
      </w:r>
    </w:p>
    <w:p w:rsidR="00A67A31" w:rsidRPr="00CA1A82" w:rsidRDefault="00A67A31" w:rsidP="00A67A31">
      <w:pPr>
        <w:ind w:firstLine="720"/>
        <w:jc w:val="both"/>
      </w:pPr>
      <w:r w:rsidRPr="00CA1A82"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67A31" w:rsidRPr="00CA1A82" w:rsidRDefault="00A67A31" w:rsidP="00A67A31">
      <w:pPr>
        <w:ind w:firstLine="720"/>
        <w:jc w:val="both"/>
      </w:pPr>
      <w:r w:rsidRPr="00CA1A82">
        <w:t>5.5.4. Уполномоченный на рассмотрение жалобы орган отказывает в удовлетворении жалобы в следующих случаях:</w:t>
      </w:r>
    </w:p>
    <w:p w:rsidR="00A67A31" w:rsidRPr="00CA1A82" w:rsidRDefault="00A67A31" w:rsidP="00A67A31">
      <w:pPr>
        <w:ind w:firstLine="720"/>
        <w:jc w:val="both"/>
      </w:pPr>
      <w:r w:rsidRPr="00CA1A82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67A31" w:rsidRPr="00CA1A82" w:rsidRDefault="00A67A31" w:rsidP="00A67A31">
      <w:pPr>
        <w:ind w:firstLine="720"/>
        <w:jc w:val="both"/>
      </w:pPr>
      <w:r w:rsidRPr="00CA1A82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7A31" w:rsidRPr="00CA1A82" w:rsidRDefault="00A67A31" w:rsidP="00A67A31">
      <w:pPr>
        <w:ind w:firstLine="720"/>
        <w:jc w:val="both"/>
      </w:pPr>
      <w:r w:rsidRPr="00CA1A82"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A67A31" w:rsidRPr="00CA1A82" w:rsidRDefault="00A67A31" w:rsidP="00A67A31">
      <w:pPr>
        <w:ind w:firstLine="720"/>
        <w:jc w:val="both"/>
      </w:pPr>
      <w:r w:rsidRPr="00CA1A82">
        <w:t>5.5.5. Уполномоченный на рассмотрение жалобы орган вправе оставить жалобу без ответа в следующих случаях:</w:t>
      </w:r>
    </w:p>
    <w:p w:rsidR="00A67A31" w:rsidRPr="00CA1A82" w:rsidRDefault="00A67A31" w:rsidP="00A67A31">
      <w:pPr>
        <w:ind w:firstLine="720"/>
        <w:jc w:val="both"/>
      </w:pPr>
      <w:r w:rsidRPr="00CA1A82"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67A31" w:rsidRPr="00CA1A82" w:rsidRDefault="00A67A31" w:rsidP="00A67A31">
      <w:pPr>
        <w:ind w:firstLine="720"/>
        <w:jc w:val="both"/>
      </w:pPr>
      <w:r w:rsidRPr="00CA1A82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67A31" w:rsidRPr="00CA1A82" w:rsidRDefault="00A67A31" w:rsidP="00A67A31">
      <w:pPr>
        <w:ind w:firstLine="720"/>
        <w:jc w:val="both"/>
      </w:pPr>
      <w:r w:rsidRPr="00CA1A82">
        <w:t>5.6. Порядок информирования заявителя о результатах рассмотрения жалобы</w:t>
      </w:r>
    </w:p>
    <w:p w:rsidR="00A67A31" w:rsidRPr="00CA1A82" w:rsidRDefault="00A67A31" w:rsidP="00A67A31">
      <w:pPr>
        <w:ind w:firstLine="720"/>
        <w:jc w:val="both"/>
        <w:outlineLvl w:val="1"/>
      </w:pPr>
      <w:r w:rsidRPr="00CA1A82"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A67A31" w:rsidRPr="00CA1A82" w:rsidRDefault="00A67A31" w:rsidP="00A67A31">
      <w:pPr>
        <w:ind w:firstLine="720"/>
        <w:jc w:val="both"/>
      </w:pPr>
      <w:r w:rsidRPr="00CA1A82">
        <w:t>5.6.2. В ответе по результатам рассмотрения жалобы указываются:</w:t>
      </w:r>
    </w:p>
    <w:p w:rsidR="00A67A31" w:rsidRPr="00CA1A82" w:rsidRDefault="00A67A31" w:rsidP="00A67A31">
      <w:pPr>
        <w:ind w:firstLine="720"/>
        <w:jc w:val="both"/>
      </w:pPr>
      <w:r w:rsidRPr="00CA1A82"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67A31" w:rsidRPr="00CA1A82" w:rsidRDefault="00A67A31" w:rsidP="00A67A31">
      <w:pPr>
        <w:ind w:firstLine="720"/>
        <w:jc w:val="both"/>
      </w:pPr>
      <w:r w:rsidRPr="00CA1A82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67A31" w:rsidRPr="00CA1A82" w:rsidRDefault="00A67A31" w:rsidP="00A67A31">
      <w:pPr>
        <w:ind w:firstLine="720"/>
        <w:jc w:val="both"/>
      </w:pPr>
      <w:r w:rsidRPr="00CA1A82">
        <w:t>фамилия, имя, отчество (при наличии) или наименование заявителя;</w:t>
      </w:r>
    </w:p>
    <w:p w:rsidR="00A67A31" w:rsidRPr="00CA1A82" w:rsidRDefault="00A67A31" w:rsidP="00A67A31">
      <w:pPr>
        <w:ind w:firstLine="720"/>
        <w:jc w:val="both"/>
      </w:pPr>
      <w:r w:rsidRPr="00CA1A82">
        <w:t>основания для принятия решения по жалобе;</w:t>
      </w:r>
    </w:p>
    <w:p w:rsidR="00A67A31" w:rsidRPr="00CA1A82" w:rsidRDefault="00A67A31" w:rsidP="00A67A31">
      <w:pPr>
        <w:ind w:firstLine="720"/>
        <w:jc w:val="both"/>
      </w:pPr>
      <w:r w:rsidRPr="00CA1A82">
        <w:t>принятое по жалобе решение;</w:t>
      </w:r>
    </w:p>
    <w:p w:rsidR="00A67A31" w:rsidRPr="00CA1A82" w:rsidRDefault="00A67A31" w:rsidP="00A67A31">
      <w:pPr>
        <w:ind w:firstLine="720"/>
        <w:jc w:val="both"/>
      </w:pPr>
      <w:r w:rsidRPr="00CA1A82"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A67A31" w:rsidRPr="00CA1A82" w:rsidRDefault="00A67A31" w:rsidP="00A67A31">
      <w:pPr>
        <w:ind w:firstLine="720"/>
        <w:jc w:val="both"/>
      </w:pPr>
      <w:r w:rsidRPr="00CA1A82">
        <w:t>сведения о порядке обжалования принятого по жалобе решения.</w:t>
      </w:r>
    </w:p>
    <w:p w:rsidR="00A67A31" w:rsidRPr="00CA1A82" w:rsidRDefault="00A67A31" w:rsidP="00A67A31">
      <w:pPr>
        <w:ind w:firstLine="720"/>
        <w:jc w:val="both"/>
      </w:pPr>
      <w:r w:rsidRPr="00CA1A82"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A67A31" w:rsidRPr="00CA1A82" w:rsidRDefault="00A67A31" w:rsidP="00A67A31">
      <w:pPr>
        <w:ind w:firstLine="720"/>
        <w:jc w:val="both"/>
      </w:pPr>
      <w:r w:rsidRPr="00CA1A82"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67A31" w:rsidRPr="00CA1A82" w:rsidRDefault="00A67A31" w:rsidP="00A67A31">
      <w:pPr>
        <w:ind w:firstLine="720"/>
      </w:pPr>
      <w:r w:rsidRPr="00CA1A82">
        <w:t>5.7.Порядок обжалования решения по жалобе</w:t>
      </w:r>
    </w:p>
    <w:p w:rsidR="00A67A31" w:rsidRPr="00CA1A82" w:rsidRDefault="00A67A31" w:rsidP="00A67A31">
      <w:pPr>
        <w:ind w:firstLine="720"/>
        <w:jc w:val="both"/>
        <w:rPr>
          <w:bCs/>
        </w:rPr>
      </w:pPr>
      <w:r w:rsidRPr="00CA1A82">
        <w:t>5.7. 1.</w:t>
      </w:r>
      <w:r w:rsidRPr="00CA1A82">
        <w:rPr>
          <w:bCs/>
        </w:rPr>
        <w:t>Решение, принятое по жалобе, направленной руководителю Администрации сельского поселения «</w:t>
      </w:r>
      <w:r w:rsidR="00CA1A82" w:rsidRPr="00CA1A82">
        <w:t>Иля</w:t>
      </w:r>
      <w:r w:rsidRPr="00CA1A82">
        <w:rPr>
          <w:bCs/>
        </w:rPr>
        <w:t>» или лицу, его замещающему, заявитель вправе обжаловать, обратившись с жалобой к главе администрации сельского поселения «</w:t>
      </w:r>
      <w:r w:rsidR="00CA1A82" w:rsidRPr="00CA1A82">
        <w:t>Иля</w:t>
      </w:r>
      <w:r w:rsidRPr="00CA1A82">
        <w:rPr>
          <w:bCs/>
        </w:rPr>
        <w:t>», либо в прокуратуру или суд в установленном порядке.</w:t>
      </w:r>
    </w:p>
    <w:p w:rsidR="00A67A31" w:rsidRPr="00CA1A82" w:rsidRDefault="00A67A31" w:rsidP="00A67A31">
      <w:pPr>
        <w:ind w:firstLine="720"/>
        <w:jc w:val="both"/>
      </w:pPr>
      <w:r w:rsidRPr="00CA1A82">
        <w:t>5.8. Право заявителя на получение информации и документов, необходимых для обоснования и рассмотрения жалобы</w:t>
      </w:r>
    </w:p>
    <w:p w:rsidR="00A67A31" w:rsidRPr="00CA1A82" w:rsidRDefault="00A67A31" w:rsidP="00A67A31">
      <w:pPr>
        <w:ind w:firstLine="720"/>
        <w:jc w:val="both"/>
      </w:pPr>
      <w:r w:rsidRPr="00CA1A82"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A67A31" w:rsidRPr="00CA1A82" w:rsidRDefault="00A67A31" w:rsidP="00A67A31">
      <w:pPr>
        <w:ind w:firstLine="720"/>
        <w:jc w:val="both"/>
      </w:pPr>
      <w:r w:rsidRPr="00CA1A82">
        <w:t>5.9. Способы информирования заявителей о порядке подачи и рассмотрения жалобы.</w:t>
      </w:r>
    </w:p>
    <w:p w:rsidR="00A67A31" w:rsidRPr="00CA1A82" w:rsidRDefault="00A67A31" w:rsidP="00A67A31">
      <w:pPr>
        <w:ind w:firstLine="720"/>
        <w:jc w:val="both"/>
      </w:pPr>
      <w:r w:rsidRPr="00CA1A82">
        <w:t>5.9.1. Информация о порядке подачи и рассмотрения жалобы размещается на официальном сайте</w:t>
      </w:r>
      <w:r w:rsidR="00CA1A82" w:rsidRPr="00CA1A82">
        <w:t xml:space="preserve"> администрации МР «Дульдургинский район»</w:t>
      </w:r>
      <w:r w:rsidRPr="00CA1A82">
        <w:t>.,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</w:p>
    <w:p w:rsidR="00A67A31" w:rsidRPr="00096356" w:rsidRDefault="00A67A31" w:rsidP="00A67A31">
      <w:pPr>
        <w:pStyle w:val="consplusnormal0"/>
        <w:shd w:val="clear" w:color="auto" w:fill="FFFFFF"/>
        <w:spacing w:after="0"/>
        <w:ind w:firstLine="709"/>
        <w:jc w:val="right"/>
      </w:pPr>
    </w:p>
    <w:p w:rsidR="00A67A31" w:rsidRPr="00096356" w:rsidRDefault="00A67A31" w:rsidP="00A67A31">
      <w:pPr>
        <w:widowControl w:val="0"/>
        <w:jc w:val="right"/>
        <w:rPr>
          <w:sz w:val="28"/>
          <w:szCs w:val="28"/>
        </w:rPr>
      </w:pPr>
    </w:p>
    <w:p w:rsidR="00A67A31" w:rsidRPr="00096356" w:rsidRDefault="00A67A31" w:rsidP="00A67A31">
      <w:pPr>
        <w:widowControl w:val="0"/>
        <w:jc w:val="right"/>
        <w:rPr>
          <w:sz w:val="28"/>
          <w:szCs w:val="28"/>
        </w:rPr>
      </w:pPr>
    </w:p>
    <w:bookmarkEnd w:id="5"/>
    <w:p w:rsidR="00A67A31" w:rsidRPr="00096356" w:rsidRDefault="00A67A31" w:rsidP="00A67A31">
      <w:pPr>
        <w:jc w:val="right"/>
        <w:rPr>
          <w:rStyle w:val="a6"/>
          <w:sz w:val="28"/>
          <w:szCs w:val="28"/>
        </w:rPr>
      </w:pPr>
      <w:r w:rsidRPr="00096356">
        <w:rPr>
          <w:rStyle w:val="a6"/>
          <w:sz w:val="28"/>
          <w:szCs w:val="28"/>
        </w:rPr>
        <w:br w:type="page"/>
      </w:r>
    </w:p>
    <w:p w:rsidR="00A67A31" w:rsidRPr="00CA1A82" w:rsidRDefault="00A67A31" w:rsidP="00A67A31">
      <w:pPr>
        <w:ind w:left="4962"/>
        <w:jc w:val="center"/>
        <w:rPr>
          <w:b/>
          <w:color w:val="000000" w:themeColor="text1"/>
          <w:sz w:val="27"/>
          <w:szCs w:val="27"/>
        </w:rPr>
      </w:pPr>
      <w:r w:rsidRPr="00CA1A82">
        <w:rPr>
          <w:rStyle w:val="a6"/>
          <w:b w:val="0"/>
          <w:color w:val="000000" w:themeColor="text1"/>
          <w:sz w:val="27"/>
          <w:szCs w:val="27"/>
        </w:rPr>
        <w:lastRenderedPageBreak/>
        <w:t>Приложение № 1</w:t>
      </w:r>
    </w:p>
    <w:p w:rsidR="00A67A31" w:rsidRPr="00CA1A82" w:rsidRDefault="00A67A31" w:rsidP="00A67A31">
      <w:pPr>
        <w:ind w:left="4962"/>
        <w:jc w:val="center"/>
        <w:rPr>
          <w:bCs/>
          <w:color w:val="000000" w:themeColor="text1"/>
          <w:sz w:val="27"/>
          <w:szCs w:val="27"/>
        </w:rPr>
      </w:pPr>
      <w:r w:rsidRPr="00CA1A82">
        <w:rPr>
          <w:rStyle w:val="a6"/>
          <w:b w:val="0"/>
          <w:color w:val="000000" w:themeColor="text1"/>
          <w:sz w:val="27"/>
          <w:szCs w:val="27"/>
        </w:rPr>
        <w:t xml:space="preserve">к </w:t>
      </w:r>
      <w:hyperlink w:anchor="sub_1000" w:history="1">
        <w:r w:rsidRPr="00CA1A82">
          <w:rPr>
            <w:rStyle w:val="a5"/>
            <w:color w:val="000000" w:themeColor="text1"/>
            <w:sz w:val="27"/>
            <w:szCs w:val="27"/>
          </w:rPr>
          <w:t>Административному регламенту</w:t>
        </w:r>
      </w:hyperlink>
    </w:p>
    <w:p w:rsidR="00A67A31" w:rsidRPr="00EA2F49" w:rsidRDefault="00A67A31" w:rsidP="00A67A31">
      <w:pPr>
        <w:jc w:val="both"/>
        <w:rPr>
          <w:color w:val="000000" w:themeColor="text1"/>
          <w:sz w:val="27"/>
          <w:szCs w:val="27"/>
        </w:rPr>
      </w:pPr>
    </w:p>
    <w:p w:rsidR="00A67A31" w:rsidRPr="00EA2F49" w:rsidRDefault="00A67A31" w:rsidP="00A67A31">
      <w:pPr>
        <w:jc w:val="both"/>
        <w:rPr>
          <w:color w:val="000000" w:themeColor="text1"/>
          <w:sz w:val="27"/>
          <w:szCs w:val="27"/>
        </w:rPr>
      </w:pPr>
    </w:p>
    <w:tbl>
      <w:tblPr>
        <w:tblW w:w="0" w:type="auto"/>
        <w:tblLook w:val="00BF"/>
      </w:tblPr>
      <w:tblGrid>
        <w:gridCol w:w="4711"/>
        <w:gridCol w:w="4860"/>
      </w:tblGrid>
      <w:tr w:rsidR="00EA2F49" w:rsidRPr="00EA2F49" w:rsidTr="00EA2F49">
        <w:tc>
          <w:tcPr>
            <w:tcW w:w="4891" w:type="dxa"/>
          </w:tcPr>
          <w:p w:rsidR="00A67A31" w:rsidRPr="00EA2F49" w:rsidRDefault="00A67A31" w:rsidP="00EA2F49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</w:tcPr>
          <w:p w:rsidR="00A67A31" w:rsidRPr="00EA2F49" w:rsidRDefault="00A67A31" w:rsidP="00EA2F49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A2F49">
              <w:rPr>
                <w:color w:val="000000" w:themeColor="text1"/>
                <w:sz w:val="27"/>
                <w:szCs w:val="27"/>
              </w:rPr>
              <w:t>Администрация сельского поселения «</w:t>
            </w:r>
            <w:r w:rsidR="00CA1A82">
              <w:rPr>
                <w:sz w:val="28"/>
                <w:szCs w:val="28"/>
              </w:rPr>
              <w:t>Иля»</w:t>
            </w:r>
          </w:p>
          <w:p w:rsidR="00A67A31" w:rsidRPr="00EA2F49" w:rsidRDefault="00A67A31" w:rsidP="00EA2F49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A2F49">
              <w:rPr>
                <w:color w:val="000000" w:themeColor="text1"/>
                <w:sz w:val="27"/>
                <w:szCs w:val="27"/>
              </w:rPr>
              <w:t>Главе СП «</w:t>
            </w:r>
            <w:r w:rsidR="00CA1A82">
              <w:rPr>
                <w:sz w:val="28"/>
                <w:szCs w:val="28"/>
              </w:rPr>
              <w:t>Иля</w:t>
            </w:r>
            <w:r w:rsidRPr="00EA2F49">
              <w:rPr>
                <w:color w:val="000000" w:themeColor="text1"/>
                <w:sz w:val="27"/>
                <w:szCs w:val="27"/>
              </w:rPr>
              <w:t>»</w:t>
            </w:r>
          </w:p>
          <w:p w:rsidR="00A67A31" w:rsidRPr="00EA2F49" w:rsidRDefault="00A67A31" w:rsidP="00EA2F49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A67A31" w:rsidRPr="00EA2F49" w:rsidTr="00EA2F49">
        <w:tc>
          <w:tcPr>
            <w:tcW w:w="4891" w:type="dxa"/>
          </w:tcPr>
          <w:p w:rsidR="00A67A31" w:rsidRPr="00EA2F49" w:rsidRDefault="00A67A31" w:rsidP="00EA2F4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962" w:type="dxa"/>
          </w:tcPr>
          <w:p w:rsidR="00A67A31" w:rsidRPr="00EA2F49" w:rsidRDefault="00A67A31" w:rsidP="00EA2F49">
            <w:pPr>
              <w:pStyle w:val="a7"/>
              <w:rPr>
                <w:rFonts w:ascii="Times New Roman" w:hAnsi="Times New Roman" w:cs="Times New Roman"/>
                <w:sz w:val="27"/>
                <w:szCs w:val="27"/>
              </w:rPr>
            </w:pPr>
            <w:r w:rsidRPr="00EA2F49">
              <w:rPr>
                <w:rFonts w:ascii="Times New Roman" w:hAnsi="Times New Roman" w:cs="Times New Roman"/>
                <w:sz w:val="27"/>
                <w:szCs w:val="27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EA2F49">
              <w:rPr>
                <w:rFonts w:ascii="Times New Roman" w:hAnsi="Times New Roman" w:cs="Times New Roman"/>
                <w:i/>
                <w:sz w:val="27"/>
                <w:szCs w:val="27"/>
              </w:rPr>
              <w:t>(при наличии)</w:t>
            </w:r>
          </w:p>
        </w:tc>
      </w:tr>
    </w:tbl>
    <w:p w:rsidR="00A67A31" w:rsidRPr="00EA2F49" w:rsidRDefault="00A67A31" w:rsidP="00A67A3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67A31" w:rsidRPr="00EA2F49" w:rsidRDefault="00A67A31" w:rsidP="00A67A3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ЗАЯВЛЕНИЕ</w:t>
      </w:r>
    </w:p>
    <w:p w:rsidR="00A67A31" w:rsidRPr="00EA2F49" w:rsidRDefault="00A67A31" w:rsidP="00A67A3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о выдаче разрешения на ввод объекта в эксплуатацию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 Прошу выдать разрешение на ввод объекта в эксплуатацию 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(</w:t>
      </w:r>
      <w:r w:rsidRPr="00EA2F49">
        <w:rPr>
          <w:rFonts w:ascii="Times New Roman" w:hAnsi="Times New Roman" w:cs="Times New Roman"/>
          <w:i/>
          <w:sz w:val="27"/>
          <w:szCs w:val="27"/>
        </w:rPr>
        <w:t>наименование объекта капитального строительства в соответствии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i/>
          <w:sz w:val="27"/>
          <w:szCs w:val="27"/>
        </w:rPr>
        <w:t>с проектной документацией</w:t>
      </w:r>
      <w:r w:rsidRPr="00EA2F49">
        <w:rPr>
          <w:rFonts w:ascii="Times New Roman" w:hAnsi="Times New Roman" w:cs="Times New Roman"/>
          <w:sz w:val="27"/>
          <w:szCs w:val="27"/>
        </w:rPr>
        <w:t>)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расположенного по адресу 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i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(</w:t>
      </w:r>
      <w:r w:rsidRPr="00EA2F49">
        <w:rPr>
          <w:rFonts w:ascii="Times New Roman" w:hAnsi="Times New Roman" w:cs="Times New Roman"/>
          <w:i/>
          <w:sz w:val="27"/>
          <w:szCs w:val="27"/>
        </w:rPr>
        <w:t>адрес объекта капитального строительства или строительный адрес )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___________________________________________________________________             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 Претензий  к генеральному подрядчику и другим участникам строительства,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наладки, пуска и приемки объекта у застройщика нет.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 Приложение: ___________________________________________________________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(</w:t>
      </w:r>
      <w:r w:rsidRPr="00EA2F49">
        <w:rPr>
          <w:rFonts w:ascii="Times New Roman" w:hAnsi="Times New Roman" w:cs="Times New Roman"/>
          <w:i/>
          <w:sz w:val="27"/>
          <w:szCs w:val="27"/>
        </w:rPr>
        <w:t>документы, необходимые для получения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i/>
          <w:sz w:val="27"/>
          <w:szCs w:val="27"/>
        </w:rPr>
        <w:t xml:space="preserve">            разрешения на ввод объекта в эксплуатацию</w:t>
      </w:r>
      <w:r w:rsidRPr="00EA2F49">
        <w:rPr>
          <w:rFonts w:ascii="Times New Roman" w:hAnsi="Times New Roman" w:cs="Times New Roman"/>
          <w:sz w:val="27"/>
          <w:szCs w:val="27"/>
        </w:rPr>
        <w:t>)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_______________________________________________________ на _________ листах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Я согласен (согласна) на обработку моих персональных данных, содержащихся в заявлении.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Застройщик 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                    (</w:t>
      </w:r>
      <w:r w:rsidRPr="00EA2F49">
        <w:rPr>
          <w:rFonts w:ascii="Times New Roman" w:hAnsi="Times New Roman" w:cs="Times New Roman"/>
          <w:i/>
          <w:sz w:val="27"/>
          <w:szCs w:val="27"/>
        </w:rPr>
        <w:t>должность, подпись, расшифровка подписи</w:t>
      </w:r>
      <w:r w:rsidRPr="00EA2F49">
        <w:rPr>
          <w:rFonts w:ascii="Times New Roman" w:hAnsi="Times New Roman" w:cs="Times New Roman"/>
          <w:sz w:val="27"/>
          <w:szCs w:val="27"/>
        </w:rPr>
        <w:t>)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М.П.</w:t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  <w:t>"__" _____________ 20__ г.</w:t>
      </w:r>
    </w:p>
    <w:p w:rsidR="00A67A31" w:rsidRPr="00096356" w:rsidRDefault="00A67A31" w:rsidP="00A67A31">
      <w:pPr>
        <w:jc w:val="both"/>
        <w:rPr>
          <w:sz w:val="28"/>
          <w:szCs w:val="28"/>
        </w:rPr>
      </w:pPr>
    </w:p>
    <w:sectPr w:rsidR="00A67A31" w:rsidRPr="00096356" w:rsidSect="00C96D71">
      <w:headerReference w:type="default" r:id="rId1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91" w:rsidRDefault="001B1F91" w:rsidP="00EA2F49">
      <w:r>
        <w:separator/>
      </w:r>
    </w:p>
  </w:endnote>
  <w:endnote w:type="continuationSeparator" w:id="1">
    <w:p w:rsidR="001B1F91" w:rsidRDefault="001B1F91" w:rsidP="00EA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91" w:rsidRDefault="001B1F91" w:rsidP="00EA2F49">
      <w:r>
        <w:separator/>
      </w:r>
    </w:p>
  </w:footnote>
  <w:footnote w:type="continuationSeparator" w:id="1">
    <w:p w:rsidR="001B1F91" w:rsidRDefault="001B1F91" w:rsidP="00EA2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469586"/>
    </w:sdtPr>
    <w:sdtContent>
      <w:p w:rsidR="00C96D71" w:rsidRDefault="00C96D71">
        <w:pPr>
          <w:pStyle w:val="a9"/>
          <w:jc w:val="center"/>
        </w:pPr>
        <w:fldSimple w:instr="PAGE   \* MERGEFORMAT">
          <w:r w:rsidR="00CA1A82">
            <w:rPr>
              <w:noProof/>
            </w:rPr>
            <w:t>2</w:t>
          </w:r>
        </w:fldSimple>
      </w:p>
    </w:sdtContent>
  </w:sdt>
  <w:p w:rsidR="00C96D71" w:rsidRDefault="00C96D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A31"/>
    <w:rsid w:val="00020A57"/>
    <w:rsid w:val="000E2DCB"/>
    <w:rsid w:val="001162BE"/>
    <w:rsid w:val="00132579"/>
    <w:rsid w:val="001B1F91"/>
    <w:rsid w:val="002C64CB"/>
    <w:rsid w:val="003F6558"/>
    <w:rsid w:val="00413C9F"/>
    <w:rsid w:val="004D2EAD"/>
    <w:rsid w:val="005C4F50"/>
    <w:rsid w:val="00664E99"/>
    <w:rsid w:val="007A7568"/>
    <w:rsid w:val="007E48A3"/>
    <w:rsid w:val="00831A1A"/>
    <w:rsid w:val="008E15D9"/>
    <w:rsid w:val="00914083"/>
    <w:rsid w:val="00A231FC"/>
    <w:rsid w:val="00A67A31"/>
    <w:rsid w:val="00A9517A"/>
    <w:rsid w:val="00AB47FE"/>
    <w:rsid w:val="00B24047"/>
    <w:rsid w:val="00B704C5"/>
    <w:rsid w:val="00C37958"/>
    <w:rsid w:val="00C96D71"/>
    <w:rsid w:val="00CA1A82"/>
    <w:rsid w:val="00D61FA9"/>
    <w:rsid w:val="00E068EC"/>
    <w:rsid w:val="00E42E47"/>
    <w:rsid w:val="00EA2F49"/>
    <w:rsid w:val="00FB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A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A67A3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67A31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A67A31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A67A31"/>
    <w:rPr>
      <w:b/>
      <w:color w:val="000080"/>
    </w:rPr>
  </w:style>
  <w:style w:type="paragraph" w:customStyle="1" w:styleId="ConsNormal">
    <w:name w:val="ConsNormal"/>
    <w:rsid w:val="00A67A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67A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A67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7A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7A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0">
    <w:name w:val="consplusnormal"/>
    <w:basedOn w:val="a"/>
    <w:uiPriority w:val="99"/>
    <w:rsid w:val="00A67A31"/>
    <w:pPr>
      <w:spacing w:after="144"/>
    </w:pPr>
  </w:style>
  <w:style w:type="paragraph" w:styleId="a8">
    <w:name w:val="List Paragraph"/>
    <w:basedOn w:val="a"/>
    <w:uiPriority w:val="34"/>
    <w:qFormat/>
    <w:rsid w:val="0013257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A2F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F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2F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2F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07258CBEA56ECCBE0D651809A3E6D4C5EB007B047A2D6C142E02B2ACED3520FF9DE5736225621v7AAN" TargetMode="External"/><Relationship Id="rId13" Type="http://schemas.openxmlformats.org/officeDocument/2006/relationships/hyperlink" Target="consultantplus://offline/ref=9E26978FB237D99CA2E48CD9F6B00093F9D26136FE6721B0D727D87CB23C4C64FE80D0C02DA251C8K46BG" TargetMode="External"/><Relationship Id="rId18" Type="http://schemas.openxmlformats.org/officeDocument/2006/relationships/hyperlink" Target="http://www.pgu.e-zab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gu.e-zab.ru" TargetMode="External"/><Relationship Id="rId12" Type="http://schemas.openxmlformats.org/officeDocument/2006/relationships/hyperlink" Target="consultantplus://offline/ref=9E26978FB237D99CA2E48CD9F6B00093F9D26136FE6721B0D727D87CB23C4C64FE80D0C02DA251C9K46FG" TargetMode="External"/><Relationship Id="rId17" Type="http://schemas.openxmlformats.org/officeDocument/2006/relationships/hyperlink" Target="consultantplus://offline/ref=7D423506D373118712C7FF2F8F55D842234D1DDBFE1DFE761D0A6649707CB83D6947D5C817C107bFV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423506D373118712C7FF2F8F55D842204812D2FD1DFE761D0A6649707CB83D6947D5C817C106bFV2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26978FB237D99CA2E48CD9F6B00093F9D26136FE6721B0D727D87CB23C4C64FE80D0C02DA356CAK46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007258CBEA56ECCBE0D651809A3E6D4C5EB007B047A2D6C142E02B2ACED3520FF9DE5736225621v7AAN" TargetMode="External"/><Relationship Id="rId10" Type="http://schemas.openxmlformats.org/officeDocument/2006/relationships/hyperlink" Target="consultantplus://offline/ref=9E26978FB237D99CA2E48CD9F6B00093F9D16731F36421B0D727D87CB23C4C64FE80D0C02DA257CEK468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07258CBEA56ECCBE0D651809A3E6D4C5EB206B943A2D6C142E02B2ACED3520FF9DE5235v2A1N" TargetMode="External"/><Relationship Id="rId14" Type="http://schemas.openxmlformats.org/officeDocument/2006/relationships/hyperlink" Target="consultantplus://offline/ref=9E26978FB237D99CA2E48CD9F6B00093F9D26136FE6721B0D727D87CB23C4C64FE80D0C02DA251C8K469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18</Pages>
  <Words>7835</Words>
  <Characters>44660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users</cp:lastModifiedBy>
  <cp:revision>19</cp:revision>
  <cp:lastPrinted>2016-07-20T07:31:00Z</cp:lastPrinted>
  <dcterms:created xsi:type="dcterms:W3CDTF">2015-12-15T08:57:00Z</dcterms:created>
  <dcterms:modified xsi:type="dcterms:W3CDTF">2016-07-24T08:22:00Z</dcterms:modified>
</cp:coreProperties>
</file>